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6174"/>
      <w:bookmarkStart w:id="1" w:name="_Toc193106063"/>
      <w:bookmarkStart w:id="2" w:name="_Toc193105917"/>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11</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15</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3D3CBEA9">
      <w:pPr>
        <w:spacing w:line="360" w:lineRule="auto"/>
        <w:jc w:val="center"/>
        <w:rPr>
          <w:rFonts w:hint="eastAsia" w:ascii="仿宋" w:hAnsi="仿宋" w:eastAsia="仿宋" w:cs="仿宋"/>
          <w:b/>
          <w:kern w:val="0"/>
          <w:sz w:val="40"/>
          <w:szCs w:val="40"/>
          <w:highlight w:val="none"/>
          <w:lang w:eastAsia="zh-CN"/>
        </w:rPr>
      </w:pPr>
      <w:bookmarkStart w:id="4" w:name="OLE_LINK1"/>
      <w:r>
        <w:rPr>
          <w:rFonts w:hint="eastAsia" w:ascii="仿宋" w:hAnsi="仿宋" w:eastAsia="仿宋" w:cs="仿宋"/>
          <w:b/>
          <w:kern w:val="0"/>
          <w:sz w:val="40"/>
          <w:szCs w:val="40"/>
          <w:highlight w:val="none"/>
          <w:lang w:eastAsia="zh-CN"/>
        </w:rPr>
        <w:t>大竹县人民医院印刷品、文印服务采购项目</w:t>
      </w:r>
      <w:bookmarkEnd w:id="4"/>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十一</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39</w:t>
      </w:r>
    </w:p>
    <w:p w14:paraId="13EDB8BB">
      <w:pPr>
        <w:pStyle w:val="4"/>
        <w:spacing w:line="360" w:lineRule="auto"/>
        <w:ind w:firstLine="0" w:firstLineChars="0"/>
        <w:rPr>
          <w:rFonts w:ascii="仿宋" w:hAnsi="仿宋" w:eastAsia="仿宋" w:cs="仿宋"/>
          <w:highlight w:val="none"/>
        </w:rPr>
      </w:pPr>
    </w:p>
    <w:p w14:paraId="7D6B54AB">
      <w:pPr>
        <w:pStyle w:val="4"/>
        <w:spacing w:line="360" w:lineRule="auto"/>
        <w:ind w:firstLine="0" w:firstLineChars="0"/>
        <w:rPr>
          <w:rFonts w:ascii="仿宋" w:hAnsi="仿宋" w:eastAsia="仿宋" w:cs="仿宋"/>
          <w:highlight w:val="none"/>
        </w:rPr>
      </w:pPr>
    </w:p>
    <w:p w14:paraId="6D1DC3F0">
      <w:pPr>
        <w:pStyle w:val="4"/>
        <w:spacing w:line="360" w:lineRule="auto"/>
        <w:ind w:firstLine="0" w:firstLineChars="0"/>
        <w:rPr>
          <w:rFonts w:ascii="仿宋" w:hAnsi="仿宋" w:eastAsia="仿宋" w:cs="仿宋"/>
          <w:highlight w:val="none"/>
        </w:rPr>
      </w:pPr>
    </w:p>
    <w:p w14:paraId="544BA546">
      <w:pPr>
        <w:pStyle w:val="4"/>
        <w:spacing w:line="360" w:lineRule="auto"/>
        <w:ind w:firstLine="0" w:firstLineChars="0"/>
        <w:rPr>
          <w:rFonts w:ascii="仿宋" w:hAnsi="仿宋" w:eastAsia="仿宋" w:cs="仿宋"/>
          <w:highlight w:val="none"/>
        </w:rPr>
      </w:pPr>
    </w:p>
    <w:p w14:paraId="6FCF00B1">
      <w:pPr>
        <w:pStyle w:val="4"/>
        <w:spacing w:line="360" w:lineRule="auto"/>
        <w:ind w:firstLine="0" w:firstLineChars="0"/>
        <w:rPr>
          <w:rFonts w:ascii="仿宋" w:hAnsi="仿宋" w:eastAsia="仿宋" w:cs="仿宋"/>
          <w:highlight w:val="none"/>
        </w:rPr>
      </w:pPr>
    </w:p>
    <w:p w14:paraId="71FEBBA2">
      <w:pPr>
        <w:pStyle w:val="4"/>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《大竹县人民医院常用办公文化用品采购项目》</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w:t>
      </w:r>
    </w:p>
    <w:p w14:paraId="2CBDE606">
      <w:pPr>
        <w:pStyle w:val="35"/>
        <w:spacing w:line="360" w:lineRule="auto"/>
        <w:ind w:firstLine="562"/>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：大竹县人民医院印刷品、文印服务采购项目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19 </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20</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11</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22</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5918"/>
      <w:bookmarkStart w:id="6" w:name="_Toc350864515"/>
      <w:bookmarkStart w:id="7" w:name="_Toc193106175"/>
      <w:bookmarkStart w:id="8" w:name="_Toc193106064"/>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4CD8D221">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lang w:eastAsia="zh-CN"/>
              </w:rPr>
              <w:t>大竹县人民医院印刷品、文印服务采购项目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FF0000"/>
                <w:sz w:val="28"/>
                <w:szCs w:val="28"/>
                <w:highlight w:val="none"/>
                <w:lang w:val="en-US" w:eastAsia="zh-CN"/>
              </w:rPr>
              <w:t xml:space="preserve">179554.8元 </w:t>
            </w:r>
            <w:r>
              <w:rPr>
                <w:rFonts w:hint="eastAsia" w:ascii="仿宋" w:hAnsi="仿宋" w:eastAsia="仿宋" w:cs="仿宋"/>
                <w:color w:val="FF0000"/>
                <w:sz w:val="28"/>
                <w:szCs w:val="28"/>
                <w:highlight w:val="none"/>
              </w:rPr>
              <w:t>（大写：人民币</w:t>
            </w:r>
            <w:r>
              <w:rPr>
                <w:rFonts w:hint="eastAsia" w:ascii="仿宋" w:hAnsi="仿宋" w:eastAsia="仿宋" w:cs="仿宋"/>
                <w:color w:val="FF0000"/>
                <w:sz w:val="28"/>
                <w:szCs w:val="28"/>
                <w:highlight w:val="none"/>
                <w:lang w:val="en-US" w:eastAsia="zh-CN"/>
              </w:rPr>
              <w:t>壹拾柒万玖仟伍佰伍拾肆元捌角</w:t>
            </w:r>
            <w:r>
              <w:rPr>
                <w:rFonts w:hint="eastAsia" w:ascii="仿宋" w:hAnsi="仿宋" w:eastAsia="仿宋" w:cs="仿宋"/>
                <w:color w:val="FF0000"/>
                <w:sz w:val="28"/>
                <w:szCs w:val="28"/>
                <w:highlight w:val="none"/>
              </w:rPr>
              <w:t>整）</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w:t>
            </w:r>
            <w:bookmarkStart w:id="26" w:name="_GoBack"/>
            <w:bookmarkEnd w:id="26"/>
            <w:r>
              <w:rPr>
                <w:rFonts w:hint="eastAsia" w:ascii="仿宋" w:hAnsi="仿宋" w:eastAsia="仿宋" w:cs="仿宋"/>
                <w:sz w:val="28"/>
                <w:szCs w:val="28"/>
                <w:highlight w:val="none"/>
              </w:rPr>
              <w:t>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1.2其他</w:t>
      </w:r>
      <w:r>
        <w:rPr>
          <w:rFonts w:hint="eastAsia" w:ascii="仿宋" w:hAnsi="仿宋" w:eastAsia="仿宋" w:cs="仿宋"/>
          <w:sz w:val="28"/>
          <w:szCs w:val="28"/>
          <w:highlight w:val="none"/>
          <w:lang w:val="zh-CN"/>
        </w:rPr>
        <w:t>部分：供应商按照遴选文件要求做出的技术、</w:t>
      </w:r>
      <w:r>
        <w:rPr>
          <w:rFonts w:hint="eastAsia" w:ascii="仿宋" w:hAnsi="仿宋" w:eastAsia="仿宋" w:cs="仿宋"/>
          <w:sz w:val="28"/>
          <w:szCs w:val="28"/>
          <w:highlight w:val="none"/>
        </w:rPr>
        <w:t>服务、商务要求，</w:t>
      </w:r>
      <w:r>
        <w:rPr>
          <w:rFonts w:hint="eastAsia" w:ascii="仿宋" w:hAnsi="仿宋" w:eastAsia="仿宋" w:cs="仿宋"/>
          <w:sz w:val="28"/>
          <w:szCs w:val="28"/>
          <w:highlight w:val="none"/>
          <w:lang w:val="zh-CN"/>
        </w:rPr>
        <w:t>应答、</w:t>
      </w:r>
      <w:r>
        <w:rPr>
          <w:rFonts w:hint="eastAsia" w:ascii="仿宋" w:hAnsi="仿宋" w:eastAsia="仿宋" w:cs="仿宋"/>
          <w:sz w:val="28"/>
          <w:szCs w:val="28"/>
          <w:highlight w:val="none"/>
        </w:rPr>
        <w:t>承诺等</w:t>
      </w:r>
      <w:r>
        <w:rPr>
          <w:rFonts w:hint="eastAsia" w:ascii="仿宋" w:hAnsi="仿宋" w:eastAsia="仿宋" w:cs="仿宋"/>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8"/>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4"/>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5919"/>
      <w:bookmarkStart w:id="13" w:name="_Toc350864517"/>
      <w:bookmarkStart w:id="14" w:name="_Toc192318708"/>
      <w:bookmarkStart w:id="15" w:name="_Toc192318381"/>
      <w:bookmarkStart w:id="16" w:name="_Toc192318461"/>
      <w:bookmarkStart w:id="17" w:name="_Toc193106176"/>
      <w:bookmarkStart w:id="18" w:name="_Toc193106065"/>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78A50CED">
      <w:pPr>
        <w:adjustRightInd w:val="0"/>
        <w:snapToGrid w:val="0"/>
        <w:spacing w:line="360" w:lineRule="auto"/>
        <w:ind w:firstLine="480"/>
        <w:jc w:val="left"/>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r>
        <w:rPr>
          <w:rFonts w:hint="eastAsia" w:ascii="仿宋" w:hAnsi="仿宋" w:eastAsia="仿宋" w:cs="仿宋"/>
          <w:color w:val="FF0000"/>
          <w:sz w:val="28"/>
          <w:szCs w:val="28"/>
          <w:lang w:val="en-US" w:eastAsia="zh-CN"/>
        </w:rPr>
        <w:t>供应商须具有有效的《印刷经营许可证》（供应商提供有效的《印刷经营许可证》复印件加盖鲜章）</w:t>
      </w:r>
    </w:p>
    <w:p w14:paraId="051C0ABF">
      <w:pPr>
        <w:pStyle w:val="35"/>
        <w:spacing w:line="560" w:lineRule="exact"/>
        <w:ind w:firstLine="560" w:firstLineChars="200"/>
        <w:jc w:val="both"/>
        <w:rPr>
          <w:rFonts w:hint="eastAsia" w:ascii="仿宋" w:hAnsi="仿宋" w:eastAsia="仿宋" w:cs="仿宋"/>
          <w:sz w:val="28"/>
          <w:szCs w:val="28"/>
          <w:lang w:val="en-US" w:eastAsia="zh-CN"/>
        </w:rPr>
      </w:pP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3D4E5B1E">
      <w:pPr>
        <w:pStyle w:val="35"/>
        <w:numPr>
          <w:ilvl w:val="0"/>
          <w:numId w:val="8"/>
        </w:numPr>
        <w:spacing w:line="360" w:lineRule="auto"/>
        <w:ind w:firstLine="0" w:firstLineChars="0"/>
        <w:jc w:val="cente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采购项目内容和要求</w:t>
      </w:r>
    </w:p>
    <w:p w14:paraId="64221E3F">
      <w:pPr>
        <w:pStyle w:val="35"/>
        <w:numPr>
          <w:ilvl w:val="0"/>
          <w:numId w:val="8"/>
        </w:numPr>
        <w:spacing w:line="360" w:lineRule="auto"/>
        <w:ind w:firstLine="0" w:firstLineChars="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32"/>
          <w:szCs w:val="32"/>
          <w:lang w:eastAsia="zh-CN"/>
          <w14:textFill>
            <w14:solidFill>
              <w14:schemeClr w14:val="tx1"/>
            </w14:solidFill>
          </w14:textFill>
        </w:rPr>
        <w:t>大竹县人民医院印刷品、文印服务采购项目</w:t>
      </w:r>
    </w:p>
    <w:p w14:paraId="7698AE8F">
      <w:pPr>
        <w:pStyle w:val="2"/>
        <w:spacing w:line="360" w:lineRule="auto"/>
        <w:ind w:firstLine="562"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r>
        <w:rPr>
          <w:rFonts w:hint="eastAsia" w:ascii="仿宋" w:hAnsi="仿宋" w:eastAsia="仿宋" w:cs="仿宋"/>
          <w:b/>
          <w:bCs/>
          <w:color w:val="auto"/>
          <w:sz w:val="28"/>
          <w:szCs w:val="28"/>
          <w:lang w:val="en-US" w:eastAsia="zh-CN"/>
        </w:rPr>
        <w:t>（技术要求）</w:t>
      </w:r>
    </w:p>
    <w:p w14:paraId="2EFDE633">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本项目采购人</w:t>
      </w:r>
      <w:r>
        <w:rPr>
          <w:rFonts w:hint="eastAsia" w:ascii="仿宋" w:hAnsi="仿宋" w:eastAsia="仿宋" w:cs="仿宋"/>
          <w:color w:val="auto"/>
          <w:sz w:val="28"/>
          <w:szCs w:val="28"/>
        </w:rPr>
        <w:t>大竹县人民医院是集医疗、教学、科研、预防保健为一体的国家三级甲等综合医院。全院现有需配送货物的区域工作业务用房建筑面82313.13平方米，共计63个科室。</w:t>
      </w:r>
    </w:p>
    <w:p w14:paraId="11055243">
      <w:pPr>
        <w:spacing w:line="360" w:lineRule="auto"/>
        <w:ind w:firstLine="560" w:firstLineChars="200"/>
        <w:jc w:val="left"/>
        <w:rPr>
          <w:rFonts w:hint="eastAsia" w:ascii="仿宋" w:hAnsi="仿宋" w:eastAsia="仿宋" w:cs="仿宋"/>
          <w:i w:val="0"/>
          <w:iCs w:val="0"/>
          <w:caps w:val="0"/>
          <w:color w:val="222222"/>
          <w:spacing w:val="0"/>
          <w:sz w:val="20"/>
          <w:szCs w:val="20"/>
          <w:u w:val="none"/>
        </w:rPr>
      </w:pPr>
      <w:r>
        <w:rPr>
          <w:rFonts w:hint="eastAsia" w:ascii="仿宋" w:hAnsi="仿宋" w:eastAsia="仿宋" w:cs="仿宋"/>
          <w:i w:val="0"/>
          <w:iCs w:val="0"/>
          <w:caps w:val="0"/>
          <w:color w:val="222222"/>
          <w:spacing w:val="0"/>
          <w:sz w:val="28"/>
          <w:szCs w:val="28"/>
          <w:vertAlign w:val="baseline"/>
        </w:rPr>
        <w:t>本项目为零星分批采购，并非一次性采购全部货物。在项目履行期内医院根据业务开展需要、不定期地采购货物。</w:t>
      </w:r>
      <w:r>
        <w:rPr>
          <w:rFonts w:hint="eastAsia" w:ascii="仿宋" w:hAnsi="仿宋" w:eastAsia="仿宋" w:cs="仿宋"/>
          <w:i w:val="0"/>
          <w:iCs w:val="0"/>
          <w:caps w:val="0"/>
          <w:color w:val="222222"/>
          <w:spacing w:val="0"/>
          <w:sz w:val="28"/>
          <w:szCs w:val="28"/>
          <w:u w:val="none"/>
          <w:vertAlign w:val="baseline"/>
        </w:rPr>
        <w:t>采用固定货物单价、每月根据货物实际消耗数量，据实结算金额的方式进行支付。</w:t>
      </w:r>
      <w:r>
        <w:rPr>
          <w:rFonts w:hint="eastAsia" w:ascii="仿宋" w:hAnsi="仿宋" w:eastAsia="仿宋" w:cs="仿宋"/>
          <w:color w:val="auto"/>
          <w:sz w:val="28"/>
          <w:szCs w:val="28"/>
          <w:u w:val="single"/>
        </w:rPr>
        <w:t>供应商自行考虑批发与零售价格的区别。</w:t>
      </w:r>
    </w:p>
    <w:p w14:paraId="57D0C217">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none"/>
          <w:lang w:val="en-US" w:eastAsia="zh-CN"/>
        </w:rPr>
        <w:t>为满足采购人医院的公益性、救危扶难的及时性要求，印刷业务供应商接采购人派工后，及时派工作人员对接制作样稿，供应商应在采购人确定样稿后48</w:t>
      </w:r>
      <w:r>
        <w:rPr>
          <w:rFonts w:hint="eastAsia" w:ascii="仿宋" w:hAnsi="仿宋" w:eastAsia="仿宋" w:cs="仿宋"/>
          <w:bCs/>
          <w:sz w:val="28"/>
          <w:szCs w:val="28"/>
          <w:u w:val="none"/>
        </w:rPr>
        <w:t>小时内能送货到</w:t>
      </w:r>
      <w:r>
        <w:rPr>
          <w:rFonts w:hint="eastAsia" w:ascii="仿宋" w:hAnsi="仿宋" w:eastAsia="仿宋" w:cs="仿宋"/>
          <w:bCs/>
          <w:sz w:val="28"/>
          <w:szCs w:val="28"/>
          <w:u w:val="none"/>
          <w:lang w:val="en-US" w:eastAsia="zh-CN"/>
        </w:rPr>
        <w:t>采购人指定地点。</w:t>
      </w:r>
    </w:p>
    <w:p w14:paraId="1E349546">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none"/>
          <w:lang w:val="en-US" w:eastAsia="zh-CN"/>
        </w:rPr>
        <w:t>文印业务供应商及时派工作人员对接排版校对完毕，供应商应在采购人</w:t>
      </w:r>
      <w:r>
        <w:rPr>
          <w:rFonts w:hint="eastAsia" w:ascii="仿宋" w:hAnsi="仿宋" w:eastAsia="仿宋" w:cs="仿宋"/>
          <w:bCs/>
          <w:sz w:val="28"/>
          <w:szCs w:val="28"/>
          <w:u w:val="none"/>
        </w:rPr>
        <w:t>确认</w:t>
      </w:r>
      <w:r>
        <w:rPr>
          <w:rFonts w:hint="eastAsia" w:ascii="仿宋" w:hAnsi="仿宋" w:eastAsia="仿宋" w:cs="仿宋"/>
          <w:bCs/>
          <w:sz w:val="28"/>
          <w:szCs w:val="28"/>
          <w:u w:val="none"/>
          <w:lang w:val="en-US" w:eastAsia="zh-CN"/>
        </w:rPr>
        <w:t>样稿后</w:t>
      </w:r>
      <w:r>
        <w:rPr>
          <w:rFonts w:hint="eastAsia" w:ascii="仿宋" w:hAnsi="仿宋" w:eastAsia="仿宋" w:cs="仿宋"/>
          <w:bCs/>
          <w:sz w:val="28"/>
          <w:szCs w:val="28"/>
          <w:u w:val="none"/>
          <w:lang w:eastAsia="zh-CN"/>
        </w:rPr>
        <w:t>，</w:t>
      </w:r>
      <w:r>
        <w:rPr>
          <w:rFonts w:hint="eastAsia" w:ascii="仿宋" w:hAnsi="仿宋" w:eastAsia="仿宋" w:cs="仿宋"/>
          <w:bCs/>
          <w:sz w:val="28"/>
          <w:szCs w:val="28"/>
          <w:u w:val="none"/>
          <w:lang w:val="en-US" w:eastAsia="zh-CN"/>
        </w:rPr>
        <w:t>供应商应在</w:t>
      </w:r>
      <w:r>
        <w:rPr>
          <w:rFonts w:hint="eastAsia" w:ascii="仿宋" w:hAnsi="仿宋" w:eastAsia="仿宋" w:cs="仿宋"/>
          <w:bCs/>
          <w:sz w:val="28"/>
          <w:szCs w:val="28"/>
          <w:u w:val="none"/>
        </w:rPr>
        <w:t>24小时内能送货到</w:t>
      </w:r>
      <w:r>
        <w:rPr>
          <w:rFonts w:hint="eastAsia" w:ascii="仿宋" w:hAnsi="仿宋" w:eastAsia="仿宋" w:cs="仿宋"/>
          <w:bCs/>
          <w:sz w:val="28"/>
          <w:szCs w:val="28"/>
          <w:u w:val="none"/>
          <w:lang w:val="en-US" w:eastAsia="zh-CN"/>
        </w:rPr>
        <w:t>采购人指定地点。</w:t>
      </w:r>
    </w:p>
    <w:p w14:paraId="4F8F8A82">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供应商承担货物搬运上楼费用，供应商服务区域涉及总务库房（3楼、步梯）、门诊大楼（10层、可用1部电梯）、内科大楼（14层、可用1部电梯搬货）、外科大楼（19层、可用1部电梯搬货）、感染科楼、发热门诊等。</w:t>
      </w:r>
    </w:p>
    <w:p w14:paraId="13093EE7">
      <w:pPr>
        <w:pStyle w:val="40"/>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、项目预算</w:t>
      </w:r>
    </w:p>
    <w:p w14:paraId="28313EF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left"/>
        <w:textAlignment w:val="baseline"/>
        <w:rPr>
          <w:rFonts w:hint="eastAsia" w:ascii="仿宋" w:hAnsi="仿宋" w:eastAsia="仿宋" w:cs="仿宋"/>
          <w:sz w:val="28"/>
          <w:szCs w:val="28"/>
        </w:rPr>
      </w:pPr>
      <w:r>
        <w:rPr>
          <w:rFonts w:hint="eastAsia" w:ascii="仿宋" w:hAnsi="仿宋" w:eastAsia="仿宋" w:cs="仿宋"/>
          <w:sz w:val="28"/>
          <w:szCs w:val="28"/>
        </w:rPr>
        <w:t>本项目采购总预算为：</w:t>
      </w:r>
      <w:r>
        <w:rPr>
          <w:rFonts w:hint="eastAsia" w:ascii="仿宋" w:hAnsi="仿宋" w:eastAsia="仿宋" w:cs="仿宋"/>
          <w:sz w:val="28"/>
          <w:szCs w:val="28"/>
          <w:lang w:val="en-US" w:eastAsia="zh-CN"/>
        </w:rPr>
        <w:t xml:space="preserve">179554.8元 </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壹拾柒万玖仟伍佰伍拾肆元捌角</w:t>
      </w:r>
      <w:r>
        <w:rPr>
          <w:rFonts w:hint="eastAsia" w:ascii="仿宋" w:hAnsi="仿宋" w:eastAsia="仿宋" w:cs="仿宋"/>
          <w:sz w:val="28"/>
          <w:szCs w:val="28"/>
        </w:rPr>
        <w:t>整）</w:t>
      </w:r>
      <w:r>
        <w:rPr>
          <w:rFonts w:hint="eastAsia" w:ascii="仿宋" w:hAnsi="仿宋" w:eastAsia="仿宋" w:cs="仿宋"/>
          <w:sz w:val="28"/>
          <w:szCs w:val="28"/>
          <w:lang w:eastAsia="zh-CN"/>
        </w:rPr>
        <w:t>。</w:t>
      </w:r>
    </w:p>
    <w:p w14:paraId="549FDD7B">
      <w:p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三、采购标的（技术要求）</w:t>
      </w:r>
    </w:p>
    <w:p w14:paraId="54AB48A0">
      <w:pPr>
        <w:pStyle w:val="35"/>
        <w:numPr>
          <w:ilvl w:val="0"/>
          <w:numId w:val="0"/>
        </w:num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rPr>
        <w:t>要求供应商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w:t>
      </w:r>
      <w:r>
        <w:rPr>
          <w:rFonts w:hint="eastAsia" w:ascii="仿宋" w:hAnsi="仿宋" w:eastAsia="仿宋" w:cs="仿宋"/>
          <w:color w:val="auto"/>
          <w:sz w:val="28"/>
          <w:szCs w:val="28"/>
          <w:highlight w:val="none"/>
          <w:lang w:val="en-US" w:eastAsia="zh-CN"/>
        </w:rPr>
        <w:t>遴选</w:t>
      </w:r>
      <w:r>
        <w:rPr>
          <w:rFonts w:hint="eastAsia" w:ascii="仿宋" w:hAnsi="仿宋" w:eastAsia="仿宋" w:cs="仿宋"/>
          <w:color w:val="auto"/>
          <w:sz w:val="28"/>
          <w:szCs w:val="28"/>
          <w:highlight w:val="none"/>
          <w:lang w:val="en-US"/>
        </w:rPr>
        <w:t>文件要求</w:t>
      </w:r>
      <w:r>
        <w:rPr>
          <w:rFonts w:hint="eastAsia" w:ascii="仿宋" w:hAnsi="仿宋" w:eastAsia="仿宋" w:cs="仿宋"/>
          <w:color w:val="auto"/>
          <w:sz w:val="28"/>
          <w:szCs w:val="28"/>
          <w:highlight w:val="none"/>
          <w:lang w:val="en-US" w:eastAsia="zh-CN"/>
        </w:rPr>
        <w:t>提供货物及</w:t>
      </w:r>
      <w:r>
        <w:rPr>
          <w:rFonts w:hint="eastAsia" w:ascii="仿宋" w:hAnsi="仿宋" w:eastAsia="仿宋" w:cs="仿宋"/>
          <w:color w:val="auto"/>
          <w:sz w:val="28"/>
          <w:szCs w:val="28"/>
          <w:highlight w:val="none"/>
          <w:u w:val="single"/>
          <w:lang w:val="en-US" w:eastAsia="zh-CN"/>
        </w:rPr>
        <w:t>上门服务</w:t>
      </w:r>
      <w:r>
        <w:rPr>
          <w:rFonts w:hint="eastAsia" w:ascii="仿宋" w:hAnsi="仿宋" w:eastAsia="仿宋" w:cs="仿宋"/>
          <w:color w:val="auto"/>
          <w:sz w:val="28"/>
          <w:szCs w:val="28"/>
          <w:highlight w:val="none"/>
          <w:lang w:val="en-US" w:eastAsia="zh-CN"/>
        </w:rPr>
        <w:t>、排版、样品制作、配送</w:t>
      </w:r>
      <w:r>
        <w:rPr>
          <w:rFonts w:hint="eastAsia" w:ascii="仿宋" w:hAnsi="仿宋" w:eastAsia="仿宋" w:cs="仿宋"/>
          <w:color w:val="auto"/>
          <w:sz w:val="28"/>
          <w:szCs w:val="28"/>
          <w:highlight w:val="none"/>
          <w:lang w:val="en-US"/>
        </w:rPr>
        <w:t>到采购人院内指定地点，</w:t>
      </w:r>
      <w:r>
        <w:rPr>
          <w:rFonts w:hint="eastAsia" w:ascii="仿宋" w:hAnsi="仿宋" w:eastAsia="仿宋" w:cs="仿宋"/>
          <w:color w:val="auto"/>
          <w:sz w:val="28"/>
          <w:szCs w:val="28"/>
        </w:rPr>
        <w:t>同时</w:t>
      </w:r>
      <w:r>
        <w:rPr>
          <w:rFonts w:hint="eastAsia" w:ascii="仿宋" w:hAnsi="仿宋" w:eastAsia="仿宋" w:cs="仿宋"/>
          <w:color w:val="auto"/>
          <w:sz w:val="28"/>
          <w:szCs w:val="28"/>
          <w:lang w:val="en-US" w:eastAsia="zh-CN"/>
        </w:rPr>
        <w:t>对供应商错印、破损、不符合遴选文件要求的货物包退换，不再额外收取费用。</w:t>
      </w:r>
    </w:p>
    <w:p w14:paraId="457D4AC3">
      <w:pPr>
        <w:pStyle w:val="35"/>
        <w:spacing w:line="360" w:lineRule="auto"/>
        <w:ind w:firstLine="560"/>
        <w:jc w:val="left"/>
        <w:rPr>
          <w:rFonts w:hint="eastAsia" w:ascii="仿宋" w:hAnsi="仿宋" w:eastAsia="仿宋" w:cs="仿宋"/>
          <w:color w:val="auto"/>
          <w:sz w:val="28"/>
          <w:szCs w:val="28"/>
          <w:lang w:val="en-US" w:eastAsia="zh-CN"/>
        </w:rPr>
      </w:pPr>
      <w:r>
        <w:rPr>
          <w:rFonts w:hint="eastAsia" w:ascii="仿宋" w:hAnsi="仿宋" w:eastAsia="仿宋" w:cs="仿宋"/>
          <w:sz w:val="28"/>
          <w:szCs w:val="28"/>
          <w:u w:val="single"/>
        </w:rPr>
        <w:t>特别提示：对于供应商在实际供货中弄虚作假，以低价成交，在实际供货中减少供货数量和质量（</w:t>
      </w:r>
      <w:r>
        <w:rPr>
          <w:rFonts w:hint="eastAsia" w:ascii="仿宋" w:hAnsi="仿宋" w:eastAsia="仿宋" w:cs="仿宋"/>
          <w:sz w:val="28"/>
          <w:szCs w:val="28"/>
          <w:u w:val="single"/>
          <w:lang w:val="en-US" w:eastAsia="zh-CN"/>
        </w:rPr>
        <w:t>例如减少每本印刷品内页数量</w:t>
      </w:r>
      <w:r>
        <w:rPr>
          <w:rFonts w:hint="eastAsia" w:ascii="仿宋" w:hAnsi="仿宋" w:eastAsia="仿宋" w:cs="仿宋"/>
          <w:sz w:val="28"/>
          <w:szCs w:val="28"/>
          <w:u w:val="single"/>
        </w:rPr>
        <w:t>等行为），采购人一经核实供应商的弄虚作假行为，采购人将直接从供应商应付货款中扣除合同总价20%的违约金</w:t>
      </w:r>
      <w:r>
        <w:rPr>
          <w:rFonts w:hint="eastAsia" w:ascii="仿宋" w:hAnsi="仿宋" w:eastAsia="仿宋" w:cs="仿宋"/>
          <w:sz w:val="28"/>
          <w:szCs w:val="28"/>
        </w:rPr>
        <w:t>。</w:t>
      </w:r>
    </w:p>
    <w:tbl>
      <w:tblPr>
        <w:tblStyle w:val="15"/>
        <w:tblW w:w="9525"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7"/>
        <w:gridCol w:w="900"/>
        <w:gridCol w:w="1650"/>
        <w:gridCol w:w="3513"/>
        <w:gridCol w:w="875"/>
        <w:gridCol w:w="1250"/>
      </w:tblGrid>
      <w:tr w14:paraId="3273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B77E7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类别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D989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DDB6A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A0557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主要技术要求</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02868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计价单位</w:t>
            </w:r>
          </w:p>
        </w:tc>
        <w:tc>
          <w:tcPr>
            <w:tcW w:w="1250" w:type="dxa"/>
            <w:tcBorders>
              <w:top w:val="single" w:color="000000" w:sz="4" w:space="0"/>
              <w:left w:val="nil"/>
              <w:bottom w:val="single" w:color="000000" w:sz="4" w:space="0"/>
              <w:right w:val="single" w:color="000000" w:sz="4" w:space="0"/>
            </w:tcBorders>
            <w:noWrap w:val="0"/>
            <w:vAlign w:val="center"/>
          </w:tcPr>
          <w:p w14:paraId="15ED1F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各项单价最高限价（元）</w:t>
            </w:r>
          </w:p>
        </w:tc>
      </w:tr>
      <w:tr w14:paraId="4A30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5719D698">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复印品目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E2A22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3829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02C2FE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BF08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B239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3077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EA0166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0779F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22F34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6D6D15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4B102C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93F3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w:t>
            </w:r>
          </w:p>
        </w:tc>
      </w:tr>
      <w:tr w14:paraId="1A59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191C89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D6D8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96922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BF10A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72BF2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C20A8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w:t>
            </w:r>
          </w:p>
        </w:tc>
      </w:tr>
      <w:tr w14:paraId="3019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28AE28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24FEB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3047A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5A7622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EB28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042A0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7A56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7FA394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B5776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1830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D8D37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101D7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D12F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4C84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F8C0E6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478F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119E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F1E31C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14F72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C72F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w:t>
            </w:r>
          </w:p>
        </w:tc>
      </w:tr>
      <w:tr w14:paraId="21C0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1AD9A8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A84BB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87B5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A37F9F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443C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F2C0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w:t>
            </w:r>
          </w:p>
        </w:tc>
      </w:tr>
      <w:tr w14:paraId="4714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EB5DCC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35C3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A509C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AD4EF6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7679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90DC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w:t>
            </w:r>
          </w:p>
        </w:tc>
      </w:tr>
      <w:tr w14:paraId="42DE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7B2C58E8">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打印品目（含文字排版、校对费。采购人提供成稿内容的，不得收取设计费）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C29B9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9BD84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9F2A8C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80FB7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2203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7F1C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A37CD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87DFC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AFC62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529857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B2C5D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05F44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w:t>
            </w:r>
          </w:p>
        </w:tc>
      </w:tr>
      <w:tr w14:paraId="59C1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1BE8AC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4D4E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6F7A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B2CFD4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C158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6469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5AB8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6DA340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9A696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A1CC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12889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4336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806D5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22ED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1193A8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389D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F790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E0BD1A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CF8FE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B6CE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3BB7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4A7B46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C924A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795CB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C5F1A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392EE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CD8D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w:t>
            </w:r>
          </w:p>
        </w:tc>
      </w:tr>
      <w:tr w14:paraId="5AEF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7A2652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DFE6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185AE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61600B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2977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7737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w:t>
            </w:r>
          </w:p>
        </w:tc>
      </w:tr>
      <w:tr w14:paraId="4E22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D1AFA8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BA66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EEAE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5679F3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F1B7C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C234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49DC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60B1D8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89836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84AE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5E9A7A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0DF4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D63F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2EC8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C76BAE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98393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725D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84C396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ED671A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8A46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w:t>
            </w:r>
          </w:p>
        </w:tc>
      </w:tr>
      <w:tr w14:paraId="7DCB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93E7C6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629E7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164B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0FF4C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C566A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FF40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796E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F92F0B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5AB9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0D5FB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84BEA8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00B1B2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D0B4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w:t>
            </w:r>
          </w:p>
        </w:tc>
      </w:tr>
      <w:tr w14:paraId="3CB5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C10548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0C14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366F1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477F72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D268A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64DF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0.65</w:t>
            </w:r>
          </w:p>
        </w:tc>
      </w:tr>
      <w:tr w14:paraId="4FE0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186D32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5EC4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1D615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D2C65D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0D878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BC22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6121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4F11A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F2E74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B6EE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17CCC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4913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0124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7681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9CD066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C59A7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46ECA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4106A8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966253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714F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0807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885DCE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7C5D7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44FC1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408D93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304C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28C6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r>
      <w:tr w14:paraId="7865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7AB155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102CE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DD94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03C73F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0EED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6586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r>
      <w:tr w14:paraId="7EF0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74217E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F957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143D5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5B202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A5A56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5C37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1428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44B84C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2CBB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78079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95419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F53C0B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1EA41B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r>
      <w:tr w14:paraId="5154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8BF639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7978A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B3E5B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697C0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C4135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979B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0EA0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9540F8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7D280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D5583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AFA4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72B627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0843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w:t>
            </w:r>
          </w:p>
        </w:tc>
      </w:tr>
      <w:tr w14:paraId="7616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F8274E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25EE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B3F9D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13E864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EBCF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04E2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r>
      <w:tr w14:paraId="7090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785704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3084B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FD17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FCA3E6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A22F0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1764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0175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4EF193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134C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7755D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DD18E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2565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213F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0569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0163DC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7C12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E3D5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14D92E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E741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9957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5963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02373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57BD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3B37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DC894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F42BE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6A48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r>
      <w:tr w14:paraId="4135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4343E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B5ABF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75A21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7DD433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B7B7D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2432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r>
      <w:tr w14:paraId="273F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69297C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1413D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1062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E1FE75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F0CD4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1720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643C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84275C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67D38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7071B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1EA66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4DFFB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729C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108B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E0B09E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87AAF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81238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0A9707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819C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35E4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B00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D28D75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B98F2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DC6A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F3984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61F3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E291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r>
      <w:tr w14:paraId="56FD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345113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6B582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766B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2989F0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5E956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C802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00F6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D5ACE3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493E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B302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7FCF4D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770CD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3E1C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500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F90023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4366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0BB4A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FDB36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8C0E9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C86E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5.5</w:t>
            </w:r>
          </w:p>
        </w:tc>
      </w:tr>
      <w:tr w14:paraId="1968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2139449B">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印刷品目（纯文字表格内容含排版、校对费，采购人提供成稿内容的，不得收取设计费）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5E54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6C0DB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C83CC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EBF1A7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D01A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6821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08D6B4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E240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50BD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141D7B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CF008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F9A0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139F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BCDCA2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8051B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565DB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B0AF65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4346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FDA2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w:t>
            </w:r>
          </w:p>
        </w:tc>
      </w:tr>
      <w:tr w14:paraId="58EE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3B4DBA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688E0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947F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EDDCE9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87D2D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93A6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r>
      <w:tr w14:paraId="052D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C84681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FD98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C94F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3A7A64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261FD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57E2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349B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1744F6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8178A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B6356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914A0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09A61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BE76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w:t>
            </w:r>
          </w:p>
        </w:tc>
      </w:tr>
      <w:tr w14:paraId="4AC5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FE02F1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6827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D0E01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BB26A2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69C5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C60B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3.3</w:t>
            </w:r>
          </w:p>
        </w:tc>
      </w:tr>
      <w:tr w14:paraId="2705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2152EE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37741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EC80A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543D05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E30A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0E9F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6CDA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00963C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EE41E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06436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BE31CC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BE3C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345C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w:t>
            </w:r>
          </w:p>
        </w:tc>
      </w:tr>
      <w:tr w14:paraId="42B0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C41B6C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81166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9CAAE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12334E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BE76D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97E93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w:t>
            </w:r>
          </w:p>
        </w:tc>
      </w:tr>
      <w:tr w14:paraId="168F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BDF6FD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63344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28AC8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80622B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FAF7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8E78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w:t>
            </w:r>
          </w:p>
        </w:tc>
      </w:tr>
      <w:tr w14:paraId="0A39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91E8B2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4466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80C06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F705D5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D9E7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BFBB7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r>
      <w:tr w14:paraId="72BE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E0EA91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6C16F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866E8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43617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9081E0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C724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5.5</w:t>
            </w:r>
          </w:p>
        </w:tc>
      </w:tr>
      <w:tr w14:paraId="0130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063AF5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B3A1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EF5A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D359B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2FBB5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1D42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14:paraId="1CEA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89FE76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834E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0FCC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32EBBA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3EC7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80FB7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w:t>
            </w:r>
          </w:p>
        </w:tc>
      </w:tr>
      <w:tr w14:paraId="7CC3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B945E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18C77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E2E9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5C43E1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080A9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79E9D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14:paraId="095A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41FEB4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2F8F0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EA9B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DB5AAF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A5E5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34143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1E1D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CE0E9F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3C2FC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832AE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B4C10C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E8F03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908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6683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FEDDE5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EDB2D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2A995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C107D9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4C06B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E8AC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74FB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02F169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E9EC3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79A0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A1964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CF74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E78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2F40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8E5B9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4ED63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C7B46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AA05D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CB0FCA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003E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r>
      <w:tr w14:paraId="24A3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5CF569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D88D4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F31CD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9F8C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6BCCA5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D0DA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2696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264A25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3784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B08EF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718711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E0D8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A84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5864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E41CCB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492E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B6F48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CC98D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0E349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C9AD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7D45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598438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E3E6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866C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769577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00AA6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57F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14:paraId="08D8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223BB3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43BD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C51E73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46B102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1E8E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72DBA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79CD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71209D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FB8C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4A37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9F29CF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3236C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55AF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3.3</w:t>
            </w:r>
          </w:p>
        </w:tc>
      </w:tr>
      <w:tr w14:paraId="797E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197A02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7327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50EB6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8D105F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80026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0097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18B2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E6FBF9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C1C26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5F5E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21D010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A509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2565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4E57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C1B29B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6303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454FF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4BBCBF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2A44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0C08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14:paraId="4D95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C26A46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7BB1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9760E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99AB90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29CA6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135A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3976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73F128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3746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54BF6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D21BE8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5EFFA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E5B7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2.9</w:t>
            </w:r>
          </w:p>
        </w:tc>
      </w:tr>
      <w:tr w14:paraId="0A80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79DA13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D6ED9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53A5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5841D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90408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D504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r>
      <w:tr w14:paraId="7221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7A9EF2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71F7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46A622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8376A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2C9B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D686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5.3</w:t>
            </w:r>
          </w:p>
        </w:tc>
      </w:tr>
      <w:tr w14:paraId="5AF1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F3677D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437CE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F378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17620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3E972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B3AA7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2037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D10453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D3D5F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9FF8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BC43A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88F20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0FEB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51C2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FDA832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F206E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E776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AA6142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5B95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9F981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2BD7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715CF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DD46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7C70B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28CA0A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6E40D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D5FD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3292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6B7D48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74CFE6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43BFD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2BA5E8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E1365A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0423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7BD9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DD8E8B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D8BC4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90BE9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FDCB4D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FED14C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F2CD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6DBD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6A786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1B68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BF65F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AC2854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86D4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C1BB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6.4</w:t>
            </w:r>
          </w:p>
        </w:tc>
      </w:tr>
      <w:tr w14:paraId="445E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408D5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D88E0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402DC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73E3C7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1AE88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C777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226B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FBBD26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1F17C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2DF62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AA39FF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E5922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CABD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r>
      <w:tr w14:paraId="15ED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DC80B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E7267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C4C5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C0C84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EE37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BC39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14:paraId="5433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011C6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D4B7E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C720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6BD09E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48C2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F0C4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1E45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B569E9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EB24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089A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7768A1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DD320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5C4B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1661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7D2C21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07748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BD09C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21645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15E3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1659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7D25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7335FB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70B2A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9631D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6D5DE7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DC9F8E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9840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D37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D221C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5ECD9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427C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C4130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6BB4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30D5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5484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1C521B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495D0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39CFC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6485CB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C440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4ED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3BBC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0BE3D9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AE27D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7C74E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D8B5F2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1448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F4AC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60C7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91E021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1BC48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ADC3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9B5358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C943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DBC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66E8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292F83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2F7F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F8DE7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A2567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33B44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D32A5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5.3</w:t>
            </w:r>
          </w:p>
        </w:tc>
      </w:tr>
      <w:tr w14:paraId="0C1B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772297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4AA9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ECFD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AC4EE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5E7DEA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CC3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062D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26B443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8E0D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0F24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57B6A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0CE9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40A8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w:t>
            </w:r>
          </w:p>
        </w:tc>
      </w:tr>
      <w:tr w14:paraId="3CD5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562C6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9C625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BCD77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4E7499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F19F4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3DE4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7EDE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9C73D5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0D6F4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04F135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2CB64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CD116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63DE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4800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4BA7A1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E12F5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97B57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115574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E6D53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713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7CB2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77222B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A61C6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40FC6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3616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B6676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C65D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w:t>
            </w:r>
          </w:p>
        </w:tc>
      </w:tr>
      <w:tr w14:paraId="0340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EB12F3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9CB45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38CB2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3ECC2C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F50F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F95A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5002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11F996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77D93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3B935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24620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1FCE73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C1E1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5.3</w:t>
            </w:r>
          </w:p>
        </w:tc>
      </w:tr>
      <w:tr w14:paraId="59F4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127F5D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7A5B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0AF46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76E065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3DC6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B7DA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3116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B7C962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6D04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F07A0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1CE91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CE369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040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4659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9990C6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0EC7D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01D0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49449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7E536C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A952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6131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EE012E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6870A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B189A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80BC6F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214A0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5D32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25DD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6D5DB8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07A04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2DB03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EE2869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3CA2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547F9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2ACC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5FD8AA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E073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D479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61D021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F2421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84B9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5AA7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847089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C799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EDAF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0E267C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9AC8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31E0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00E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52907F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F2F21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5C84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31DB4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A0AA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1DD0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5530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1A9710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257C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06DB5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97D952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A891E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A708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6BF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315B8F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2A814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1F1A7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7110A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B2A57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44F0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5B81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84C6F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93D8A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31417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A1A7B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D493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99E6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6194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3DAEB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548F8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A5885A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EE01D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ACC5E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C7DB3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53B5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289F33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35049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8514D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A8CF5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6C2D8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EE81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337C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EB66E3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7847A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58FE8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D5FC51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D8AE9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4DD8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604F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168519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C9682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CFE6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50FF23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3F62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CA4CE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1066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2E5811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BC4D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D3C58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9875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4293C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96B9C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0B5E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49C672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9D68F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F901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84E21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BDA45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0FC5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6835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FE232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492D6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FF21B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167F23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7F98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A24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5E5D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92164A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8D7A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7D77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222B64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B78F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D045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058D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A48B9D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BAB6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5CB0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1580F8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E4214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C3D4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w:t>
            </w:r>
          </w:p>
        </w:tc>
      </w:tr>
      <w:tr w14:paraId="3ED6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385CA2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2CC69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D2451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6DE8E1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2DEE1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6EFE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w:t>
            </w:r>
          </w:p>
        </w:tc>
      </w:tr>
      <w:tr w14:paraId="0385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2B2CC4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75EC7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1B961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79F0E9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67CF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D5F0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w:t>
            </w:r>
          </w:p>
        </w:tc>
      </w:tr>
      <w:tr w14:paraId="338F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2B177D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17762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CA19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BA160F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011EC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2228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w:t>
            </w:r>
          </w:p>
        </w:tc>
      </w:tr>
      <w:tr w14:paraId="085B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ABC013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190E1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1B728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1BADC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0D913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64BC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2313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8D9E9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BECBD9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BC83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A7009F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36A01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5214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3F22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098584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B11CC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B569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F48F2B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99032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73FE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7B02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3A524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1FF0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8B7B9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B1C745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B74D4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FF1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5CD9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0A3E19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1A02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90EC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5B48A6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FEB2B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9A9EB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0D8C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FC1FF2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564E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4843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7E0C9D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C582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FF90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6718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BD9350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DE67C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482C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4630CB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E964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12B3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201C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131F2D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10C6C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95FF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8B828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4D2B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2CAA4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17CA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7D128D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EC5B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B068E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25A382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C3F426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FC7BF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0928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13C8B7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F57D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5C633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5B375D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26E83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E7C9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59C7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D8EF35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AE0AF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983E2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90C2E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C8CBE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CF23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6920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A17AB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1A2F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09E9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C75C67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7A0A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1A05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114F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48C94376">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四、</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设计费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D44AB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4495F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ACEA45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5D1E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2ECC4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503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923AD8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2811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D8A6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A4或正16开幅面设计费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9CB6B0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DF930D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20A16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8.9</w:t>
            </w:r>
          </w:p>
        </w:tc>
      </w:tr>
      <w:tr w14:paraId="2D6C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07600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4A193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C95DFE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A5或正32开幅面设计费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FA262D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D6AB9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3A7A4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7.1</w:t>
            </w:r>
          </w:p>
        </w:tc>
      </w:tr>
      <w:tr w14:paraId="7E54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B65E79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626D6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5EB9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A3幅面设计费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93BED9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397D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73BAD0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w:t>
            </w:r>
          </w:p>
        </w:tc>
      </w:tr>
      <w:tr w14:paraId="1DDD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23392D69">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增加封面封底胶装成册制作费（仅限于采购人提供了成品，非成交供应商处提供的货物，而采购人额外增加此项服务的，供应商方可收取此项费用。）</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A0D6A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A2DD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E47294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88F42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A067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r>
      <w:tr w14:paraId="04DD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A4333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ED57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9F2E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F89F18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E5A6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6272CF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10DB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3B8E06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7AEF3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C3649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924311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46F06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535B6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14:paraId="4809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1169D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8CDC9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60FFC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7B84B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C62E5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4308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w:t>
            </w:r>
          </w:p>
        </w:tc>
      </w:tr>
      <w:tr w14:paraId="6488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5A25BE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1BB0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9FB6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D3A051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9ABEF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DE1F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2D8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928364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2DDE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FB0AF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623DFB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DBA2A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554EF9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2AFA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9ABC8F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C5C0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2994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40096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9226C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2790E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w:t>
            </w:r>
          </w:p>
        </w:tc>
      </w:tr>
      <w:tr w14:paraId="6D5B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6F28AA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60A4F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D046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2D052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0A85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572B0B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165E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5C24EF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F724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15FB5F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458DEE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9D30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5118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6394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BCD2E4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6412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C0B27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9BC2F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1A172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71FC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w:t>
            </w:r>
          </w:p>
        </w:tc>
      </w:tr>
      <w:tr w14:paraId="7CFC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354B3E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4A249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48B0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9F3FE8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0E93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E93D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7D8D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BF8E5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AE18B9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4A178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6FA95A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6AA50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281CA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386D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F236D3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BF9EC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F80E2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84FA75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7D0C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2B9A6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r>
      <w:tr w14:paraId="364A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9F25BE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75BAE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29195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3F6D8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D0557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63568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2B62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F9BF14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F1714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1E1BE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96A922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A655D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EC00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r>
      <w:tr w14:paraId="7DC3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C31EF7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0B58DC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DCC0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7154F5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AEBA6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250D1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1C74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C17EEF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4B22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0A9B3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037AC3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5A34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5EF0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w:t>
            </w:r>
          </w:p>
        </w:tc>
      </w:tr>
      <w:tr w14:paraId="243B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A47C44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9C90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8BF25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ACDE7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AF668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7F5B1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15.9</w:t>
            </w:r>
          </w:p>
        </w:tc>
      </w:tr>
      <w:tr w14:paraId="0CEB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46660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673ED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6CB8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2D98A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96D43F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D807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6DCD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7A8334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12FC7A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25A67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2C517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4B63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EA82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w:t>
            </w:r>
          </w:p>
        </w:tc>
      </w:tr>
      <w:tr w14:paraId="6815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C006D3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0840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7516B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02732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0F356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DF45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6.5</w:t>
            </w:r>
          </w:p>
        </w:tc>
      </w:tr>
      <w:tr w14:paraId="106D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299CC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CB8D2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5440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24A2C5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517C7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67F05D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22.3</w:t>
            </w:r>
          </w:p>
        </w:tc>
      </w:tr>
      <w:tr w14:paraId="1378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6B985A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82C3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0571A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A5幅面封面封底覆膜</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8638AD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哑光膜、亮面膜可选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BD2C0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3B2CEB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347A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A63788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6269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6792C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A5幅面封面封底烫金</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666BB5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烫金颜色可选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EB7BAA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235F1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r>
      <w:tr w14:paraId="6A83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53A510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0484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D1638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A5幅面封面封底压纹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6B50064">
            <w:pPr>
              <w:spacing w:line="240" w:lineRule="auto"/>
              <w:jc w:val="left"/>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BC9B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2D994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r>
      <w:tr w14:paraId="6EC6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446B76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38156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4D6D7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A4幅面封面封底覆膜</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B76A6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哑光膜、亮面膜可选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0A87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0DFC0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1F05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A5C600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785A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B2003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A4幅面封面封底烫金</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AA45BF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烫金颜色可选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60F8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18C9F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388D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D73920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A1AB2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939C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A4幅面封面封底压纹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07DB84">
            <w:pPr>
              <w:spacing w:line="240" w:lineRule="auto"/>
              <w:jc w:val="left"/>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BC48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0F7E4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4C7B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C3215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F0064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455F7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A3幅面封面封底覆膜</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E6502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哑光膜、亮面膜可选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15351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7EF4AB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D2A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8CE057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F2E3FF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ED1A05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A3幅面封面封底烫金</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681954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烫金颜色可选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7B08F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28AB3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51E4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E9A10A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BE1D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899B0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A3幅面封面封底压纹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C8BE7A0">
            <w:pPr>
              <w:spacing w:line="240" w:lineRule="auto"/>
              <w:jc w:val="left"/>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D9C8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13A29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6CA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0702AA05">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六、</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装订费用</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49A5A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0CA6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A5幅面骑马钉装订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D937A5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2198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9C42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40DB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E937E9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2510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7BE16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A5幅面胶装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2EB13A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E807C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F0E8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27C1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24F702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947A4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D75F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A5幅面线装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FEC29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B7CE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7DB4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72CF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47C8D3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AC7EA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22E2C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A5幅面环装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0118D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102C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064A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3CCE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B61BBE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AA01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6D272F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A5幅面精装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4674B6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封面封底硬纸板，颜色可选，字体图案彩色，覆膜、烫金、压纹等多种工艺方式和装订方式可选。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79B4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35B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6A1C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37438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805C1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1FEFD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A4幅面骑马钉装订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DD9523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2C71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E4D6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1CD5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BC64B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6D3C5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66058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A4幅面胶装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EFB7A2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22AB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8D9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1275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4225A6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F89D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CE84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A4幅面线装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56EC09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FA103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2A35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w:t>
            </w:r>
          </w:p>
        </w:tc>
      </w:tr>
      <w:tr w14:paraId="5818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10F35C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554C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8C5C1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A4幅面环装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89035E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86A2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BF964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2B61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649CFC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118C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83CD7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A4幅面精装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C1F64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封面封底硬纸板，颜色可选，字体图案彩色，覆膜、烫金、压纹等多种工艺方式和装订方式可选。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75C49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265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7A61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06672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9D7E1D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62E40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A3幅面骑马钉装订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CB823E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9F2A4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224B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0CC2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47FA77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54434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4DEDB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A3幅面胶装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19E45F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FD299D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B3EF2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6988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35408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1F038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464A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A3幅面线装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5AA9D0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4DBB2A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BA73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w:t>
            </w:r>
          </w:p>
        </w:tc>
      </w:tr>
      <w:tr w14:paraId="38F4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FD8509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ACC02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2173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A3幅面环装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F037F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DE01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0213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22.3</w:t>
            </w:r>
          </w:p>
        </w:tc>
      </w:tr>
      <w:tr w14:paraId="7B48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4A9B41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97652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DA62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A3幅面精装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D6D8FC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封面封底硬纸板，颜色可选，字体图案彩色，覆膜、烫金、压纹等多种工艺方式和装订方式可选。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3116A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7BC9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383F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2E9856F0">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七、</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其他格式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印刷品</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C00DD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63FE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工作笔记</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62C9C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尺寸17.2厘米*12.5厘米，内页70克高白原浆纸，80页/本，含胶装，外加80克牛皮纸封面，单色单页印刷，起印数100本的单价。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3A52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BBD0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w:t>
            </w:r>
          </w:p>
        </w:tc>
      </w:tr>
      <w:tr w14:paraId="71C6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45CDB6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177C6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8111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工作笔记</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438415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尺寸17.2厘米*12.5厘米，内页70克高白原浆纸，80页/本，含胶装，外加80克牛皮纸封面，单色单页印刷，起印数200本的单价。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8B3A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8BFE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0119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9598CA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1041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273D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工作笔记</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78BC9C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尺寸17.2厘米*12.5厘米，内页70克高白原浆纸，80页/本，含胶装，外加80克牛皮纸封面，单色单页印刷，起印数400本的单价。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4897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003D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14:paraId="02BA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494EB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6CA06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22DEC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E69FC6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尺寸19厘米*10.5厘米，70克高白原浆纸，100页/本，含胶装，单色单页印刷，起印数50本的单价。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4914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2D9A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281D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FE107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A1A8C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4AE11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5194E2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尺寸19厘米*10.5厘米，70克高白原浆纸，100页/本，含胶装，单色单页印刷，起印数100本的单价。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AE66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91591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4B44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6C7B78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9B308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55E2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BEDEA0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尺寸19厘米*10.5厘米，70克高白原浆纸，100页/本，含胶装，单色单页印刷，起印数200本的单价。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EB13E7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88A6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5083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4A627F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41B0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0AEE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AF5C0D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尺寸19厘米*13厘米，70克高白原浆纸，100页/本，含胶装，单色单页印刷，起印数50本的单价。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75DB2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1437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1BAF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CC22E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583BB1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996C6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7BA9AD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尺寸19厘米*13厘米，70克高白原浆纸，100页/本，含胶装，单色单页印刷，起印数100本的单价。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9B399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59F5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r>
      <w:tr w14:paraId="5AFF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DEC850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28657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BF02A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9EF236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尺寸19厘米*13厘米，70克高白原浆纸，100页/本，含胶装，单色单页印刷，起印数200本的单价。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C4B22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8C37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r>
      <w:tr w14:paraId="5873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495383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8572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33DA68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49254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63A6A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C43DD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w:t>
            </w:r>
          </w:p>
        </w:tc>
      </w:tr>
      <w:tr w14:paraId="6A46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CE0B3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D9CF8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6010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EE4EC5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A3326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95C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44AC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A133E5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5F5E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EC7CA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EFEB67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93C4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AEAE5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7B82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2FCCC0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C8D3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1FAC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0FAF9B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CD524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0E595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r>
      <w:tr w14:paraId="4D17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BE6FB2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F363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B5E64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99935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尺寸19厘米*8.5厘米，70克高白原浆纸，50页/本，含胶装，外加80克牛皮纸封面，单色单页印刷，右上角编号，一式二联（一张红色字体、一张蓝色字体），起印数20本的单价。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35CB0B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C79B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w:t>
            </w:r>
          </w:p>
        </w:tc>
      </w:tr>
      <w:tr w14:paraId="1018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9AD0F2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788D6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696A8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6E3FF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尺寸19厘米*8.5厘米，70克高白原浆纸，50页/本，含胶装，外加80克牛皮纸封面，单色单页印刷，右上角编号，一式二联（一张红色字体、一张蓝色字体），起印数30本的单价。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611EB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EFC7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3E05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976645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BE89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2C276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221968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尺寸19厘米*8.5厘米，70克高白原浆纸，50页/本，含胶装，外加80克牛皮纸封面，单色单页印刷，右上角编号，一式二联（一张红色字体、一张蓝色字体），起印数50本的单价。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C7106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B766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0874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D98C05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E682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E9735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体检档案壳</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0AB3B6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Style w:val="55"/>
                <w:rFonts w:hint="eastAsia" w:ascii="仿宋" w:hAnsi="仿宋" w:eastAsia="仿宋" w:cs="仿宋"/>
                <w:sz w:val="24"/>
                <w:szCs w:val="24"/>
                <w:lang w:val="en-US" w:eastAsia="zh-CN" w:bidi="ar"/>
              </w:rPr>
              <w:t>尺寸：展开约A3幅面，对折。比A4体检报告单略大。</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规格;250</w:t>
            </w:r>
            <w:r>
              <w:rPr>
                <w:rFonts w:hint="eastAsia" w:ascii="仿宋" w:hAnsi="仿宋" w:eastAsia="仿宋" w:cs="仿宋"/>
                <w:i w:val="0"/>
                <w:iCs w:val="0"/>
                <w:color w:val="000000"/>
                <w:kern w:val="0"/>
                <w:sz w:val="24"/>
                <w:szCs w:val="24"/>
                <w:u w:val="none"/>
                <w:lang w:val="en-US" w:eastAsia="zh-CN" w:bidi="ar"/>
              </w:rPr>
              <w:t>克铜版纸制作，4个A4幅面均为彩色印刷，含文字照片彩印。档案壳正面有镂空倒圆可视窗，尺寸约11*7厘米，位于距离档案壳上侧10厘米，左侧5.5厘米处。可看见体检者的身份信息和联系方式。</w:t>
            </w:r>
            <w:r>
              <w:rPr>
                <w:rFonts w:hint="eastAsia" w:ascii="仿宋" w:hAnsi="仿宋" w:eastAsia="仿宋" w:cs="仿宋"/>
                <w:i w:val="0"/>
                <w:iCs w:val="0"/>
                <w:color w:val="000000"/>
                <w:kern w:val="0"/>
                <w:sz w:val="24"/>
                <w:szCs w:val="24"/>
                <w:u w:val="none"/>
                <w:lang w:val="en-US" w:eastAsia="zh-CN" w:bidi="ar"/>
              </w:rPr>
              <w:br w:type="textWrapping"/>
            </w:r>
            <w:r>
              <w:rPr>
                <w:rStyle w:val="55"/>
                <w:rFonts w:hint="eastAsia" w:ascii="仿宋" w:hAnsi="仿宋" w:eastAsia="仿宋" w:cs="仿宋"/>
                <w:sz w:val="24"/>
                <w:szCs w:val="24"/>
                <w:lang w:val="en-US" w:eastAsia="zh-CN" w:bidi="ar"/>
              </w:rPr>
              <w:t>档案壳有约4mm背脊，可粘贴热熔胶。</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档案壳右侧有防拆条，一经拆阅，防拆条不能复原。档案壳内侧右下角有倒圆防漏条，尺寸19*6厘米，上有绿色字体：“让我们携手营造健康.关爱生活”。</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起印数5000个的单价。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A8573A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250" w:type="dxa"/>
            <w:tcBorders>
              <w:top w:val="single" w:color="000000" w:sz="4" w:space="0"/>
              <w:left w:val="nil"/>
              <w:bottom w:val="single" w:color="000000" w:sz="4" w:space="0"/>
              <w:right w:val="single" w:color="000000" w:sz="4" w:space="0"/>
            </w:tcBorders>
            <w:noWrap/>
            <w:vAlign w:val="center"/>
          </w:tcPr>
          <w:p w14:paraId="73122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3A72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7AA2D1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762C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38445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体检档案壳</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2039A5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Style w:val="55"/>
                <w:rFonts w:hint="eastAsia" w:ascii="仿宋" w:hAnsi="仿宋" w:eastAsia="仿宋" w:cs="仿宋"/>
                <w:sz w:val="24"/>
                <w:szCs w:val="24"/>
                <w:lang w:val="en-US" w:eastAsia="zh-CN" w:bidi="ar"/>
              </w:rPr>
              <w:t>尺寸：展开约A3幅面，对折。比A4体检报告单略大。</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规格;250</w:t>
            </w:r>
            <w:r>
              <w:rPr>
                <w:rFonts w:hint="eastAsia" w:ascii="仿宋" w:hAnsi="仿宋" w:eastAsia="仿宋" w:cs="仿宋"/>
                <w:i w:val="0"/>
                <w:iCs w:val="0"/>
                <w:color w:val="000000"/>
                <w:kern w:val="0"/>
                <w:sz w:val="24"/>
                <w:szCs w:val="24"/>
                <w:u w:val="none"/>
                <w:lang w:val="en-US" w:eastAsia="zh-CN" w:bidi="ar"/>
              </w:rPr>
              <w:t>克铜版纸制作，4个A4幅面均为彩色印刷，含文字照片彩印。档案壳正面有镂空倒圆可视窗，尺寸约11*7厘米，位于距离档案壳上侧10厘米，左侧5.5厘米处。可看见体检者的身份信息和联系方式。</w:t>
            </w:r>
            <w:r>
              <w:rPr>
                <w:rFonts w:hint="eastAsia" w:ascii="仿宋" w:hAnsi="仿宋" w:eastAsia="仿宋" w:cs="仿宋"/>
                <w:i w:val="0"/>
                <w:iCs w:val="0"/>
                <w:color w:val="000000"/>
                <w:kern w:val="0"/>
                <w:sz w:val="24"/>
                <w:szCs w:val="24"/>
                <w:u w:val="none"/>
                <w:lang w:val="en-US" w:eastAsia="zh-CN" w:bidi="ar"/>
              </w:rPr>
              <w:br w:type="textWrapping"/>
            </w:r>
            <w:r>
              <w:rPr>
                <w:rStyle w:val="55"/>
                <w:rFonts w:hint="eastAsia" w:ascii="仿宋" w:hAnsi="仿宋" w:eastAsia="仿宋" w:cs="仿宋"/>
                <w:sz w:val="24"/>
                <w:szCs w:val="24"/>
                <w:lang w:val="en-US" w:eastAsia="zh-CN" w:bidi="ar"/>
              </w:rPr>
              <w:t>档案壳有约4mm背脊，可粘贴热熔胶。</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档案壳右侧有防拆条，一经拆阅，防拆条不能复原。档案壳内侧右下角有倒圆防漏条，尺寸19*6厘米，上有绿色字体：“让我们携手营造健康.关爱生活”。</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起印数1万个的单价。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FBCC9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250" w:type="dxa"/>
            <w:tcBorders>
              <w:top w:val="single" w:color="000000" w:sz="4" w:space="0"/>
              <w:left w:val="nil"/>
              <w:bottom w:val="single" w:color="000000" w:sz="4" w:space="0"/>
              <w:right w:val="single" w:color="000000" w:sz="4" w:space="0"/>
            </w:tcBorders>
            <w:noWrap/>
            <w:vAlign w:val="center"/>
          </w:tcPr>
          <w:p w14:paraId="3CC81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28ED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DC153E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19C1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2C90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体检档案壳</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405BA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Style w:val="55"/>
                <w:rFonts w:hint="eastAsia" w:ascii="仿宋" w:hAnsi="仿宋" w:eastAsia="仿宋" w:cs="仿宋"/>
                <w:sz w:val="24"/>
                <w:szCs w:val="24"/>
                <w:lang w:val="en-US" w:eastAsia="zh-CN" w:bidi="ar"/>
              </w:rPr>
              <w:t>尺寸：展开约A3幅面，对折。比A4体检报告单略大。</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规格;250</w:t>
            </w:r>
            <w:r>
              <w:rPr>
                <w:rFonts w:hint="eastAsia" w:ascii="仿宋" w:hAnsi="仿宋" w:eastAsia="仿宋" w:cs="仿宋"/>
                <w:i w:val="0"/>
                <w:iCs w:val="0"/>
                <w:color w:val="000000"/>
                <w:kern w:val="0"/>
                <w:sz w:val="24"/>
                <w:szCs w:val="24"/>
                <w:u w:val="none"/>
                <w:lang w:val="en-US" w:eastAsia="zh-CN" w:bidi="ar"/>
              </w:rPr>
              <w:t>克铜版纸制作，4个A4幅面均为彩色印刷，含文字照片彩印。档案壳正面有镂空倒圆可视窗，尺寸约11*7厘米，位于距离档案壳上侧10厘米，左侧5.5厘米处。可看见体检者的身份信息和联系方式。</w:t>
            </w:r>
            <w:r>
              <w:rPr>
                <w:rFonts w:hint="eastAsia" w:ascii="仿宋" w:hAnsi="仿宋" w:eastAsia="仿宋" w:cs="仿宋"/>
                <w:i w:val="0"/>
                <w:iCs w:val="0"/>
                <w:color w:val="000000"/>
                <w:kern w:val="0"/>
                <w:sz w:val="24"/>
                <w:szCs w:val="24"/>
                <w:u w:val="none"/>
                <w:lang w:val="en-US" w:eastAsia="zh-CN" w:bidi="ar"/>
              </w:rPr>
              <w:br w:type="textWrapping"/>
            </w:r>
            <w:r>
              <w:rPr>
                <w:rStyle w:val="55"/>
                <w:rFonts w:hint="eastAsia" w:ascii="仿宋" w:hAnsi="仿宋" w:eastAsia="仿宋" w:cs="仿宋"/>
                <w:sz w:val="24"/>
                <w:szCs w:val="24"/>
                <w:lang w:val="en-US" w:eastAsia="zh-CN" w:bidi="ar"/>
              </w:rPr>
              <w:t>档案壳有约4mm背脊，可粘贴热熔胶。</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档案壳右侧有防拆条，一经拆阅，防拆条不能复原。档案壳内侧右下角有倒圆防漏条，尺寸19*6厘米，上有绿色字体：“让我们携手营造健康.关爱生活”。</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起印数2万个的单价。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3EF3B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250" w:type="dxa"/>
            <w:tcBorders>
              <w:top w:val="single" w:color="000000" w:sz="4" w:space="0"/>
              <w:left w:val="nil"/>
              <w:bottom w:val="single" w:color="000000" w:sz="4" w:space="0"/>
              <w:right w:val="single" w:color="000000" w:sz="4" w:space="0"/>
            </w:tcBorders>
            <w:noWrap/>
            <w:vAlign w:val="center"/>
          </w:tcPr>
          <w:p w14:paraId="5D377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bl>
    <w:p w14:paraId="0548A0EE">
      <w:pPr>
        <w:numPr>
          <w:ilvl w:val="0"/>
          <w:numId w:val="0"/>
        </w:numPr>
        <w:spacing w:beforeLines="50" w:afterLines="50" w:line="360" w:lineRule="auto"/>
        <w:ind w:firstLine="560" w:firstLineChars="200"/>
        <w:jc w:val="left"/>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注：已在供应商处印制的印刷品，采购人需额外增加80克牛皮纸单色字体封面封底的，A4或正16开幅面的印刷品供应商仅能收取0.8元/本的费用，A5或正32开幅面的印刷品供应商仅能收取0.5元/本的费用。</w:t>
      </w:r>
    </w:p>
    <w:p w14:paraId="410E272F">
      <w:pPr>
        <w:numPr>
          <w:ilvl w:val="0"/>
          <w:numId w:val="0"/>
        </w:numPr>
        <w:spacing w:beforeLines="50" w:afterLines="50" w:line="360" w:lineRule="auto"/>
        <w:ind w:firstLine="562" w:firstLineChars="200"/>
        <w:jc w:val="left"/>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7DD1E4AD">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sz w:val="28"/>
          <w:szCs w:val="28"/>
        </w:rPr>
        <w:t>1、本项目采购总预算为：</w:t>
      </w:r>
      <w:r>
        <w:rPr>
          <w:rFonts w:hint="eastAsia" w:ascii="仿宋" w:hAnsi="仿宋" w:eastAsia="仿宋" w:cs="仿宋"/>
          <w:sz w:val="28"/>
          <w:szCs w:val="28"/>
          <w:lang w:val="en-US" w:eastAsia="zh-CN"/>
        </w:rPr>
        <w:t xml:space="preserve">179554.8元 </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壹拾柒万玖仟伍佰伍拾肆元捌角</w:t>
      </w:r>
      <w:r>
        <w:rPr>
          <w:rFonts w:hint="eastAsia" w:ascii="仿宋" w:hAnsi="仿宋" w:eastAsia="仿宋" w:cs="仿宋"/>
          <w:sz w:val="28"/>
          <w:szCs w:val="28"/>
        </w:rPr>
        <w:t>整）</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rPr>
        <w:t>本项目总预算不变，供应商以本项目货物单价最高限价的</w:t>
      </w:r>
      <w:r>
        <w:rPr>
          <w:rFonts w:hint="eastAsia" w:ascii="仿宋" w:hAnsi="仿宋" w:eastAsia="仿宋" w:cs="仿宋"/>
          <w:color w:val="auto"/>
          <w:sz w:val="28"/>
          <w:szCs w:val="28"/>
          <w:highlight w:val="none"/>
          <w:lang w:val="en-US" w:eastAsia="zh-CN"/>
        </w:rPr>
        <w:t>统一</w:t>
      </w:r>
      <w:r>
        <w:rPr>
          <w:rFonts w:hint="eastAsia" w:ascii="仿宋" w:hAnsi="仿宋" w:eastAsia="仿宋" w:cs="仿宋"/>
          <w:color w:val="auto"/>
          <w:sz w:val="28"/>
          <w:szCs w:val="28"/>
          <w:highlight w:val="none"/>
        </w:rPr>
        <w:t>折扣率报价，</w:t>
      </w:r>
      <w:r>
        <w:rPr>
          <w:rFonts w:hint="eastAsia" w:ascii="仿宋" w:hAnsi="仿宋" w:eastAsia="仿宋" w:cs="仿宋"/>
          <w:color w:val="auto"/>
          <w:sz w:val="28"/>
          <w:szCs w:val="28"/>
          <w:highlight w:val="none"/>
          <w:lang w:val="en-US" w:eastAsia="zh-CN"/>
        </w:rPr>
        <w:t>供应商报价只报一个唯一折扣率，</w:t>
      </w:r>
      <w:r>
        <w:rPr>
          <w:rFonts w:hint="eastAsia" w:ascii="仿宋" w:hAnsi="仿宋" w:eastAsia="仿宋" w:cs="仿宋"/>
          <w:color w:val="auto"/>
          <w:sz w:val="28"/>
          <w:szCs w:val="28"/>
          <w:highlight w:val="none"/>
        </w:rPr>
        <w:t>本项目所有货物采购价格均按此</w:t>
      </w:r>
      <w:r>
        <w:rPr>
          <w:rFonts w:hint="eastAsia" w:ascii="仿宋" w:hAnsi="仿宋" w:eastAsia="仿宋" w:cs="仿宋"/>
          <w:color w:val="auto"/>
          <w:sz w:val="28"/>
          <w:szCs w:val="28"/>
          <w:highlight w:val="none"/>
          <w:lang w:val="en-US" w:eastAsia="zh-CN"/>
        </w:rPr>
        <w:t>唯一</w:t>
      </w:r>
      <w:r>
        <w:rPr>
          <w:rFonts w:hint="eastAsia" w:ascii="仿宋" w:hAnsi="仿宋" w:eastAsia="仿宋" w:cs="仿宋"/>
          <w:color w:val="auto"/>
          <w:sz w:val="28"/>
          <w:szCs w:val="28"/>
          <w:highlight w:val="none"/>
        </w:rPr>
        <w:t>报价折扣率执行。项目合同履行期内折扣率不准变动。</w:t>
      </w:r>
      <w:r>
        <w:rPr>
          <w:rFonts w:hint="eastAsia" w:ascii="仿宋" w:hAnsi="仿宋" w:eastAsia="仿宋" w:cs="仿宋"/>
          <w:color w:val="auto"/>
          <w:sz w:val="28"/>
          <w:szCs w:val="28"/>
          <w:highlight w:val="none"/>
          <w:lang w:val="en-US" w:eastAsia="zh-CN"/>
        </w:rPr>
        <w:t>供应商本次报价，折扣率必须小于或等于100%，否则视为无效报价。（</w:t>
      </w:r>
      <w:r>
        <w:rPr>
          <w:rFonts w:hint="eastAsia" w:ascii="仿宋" w:hAnsi="仿宋" w:eastAsia="仿宋" w:cs="仿宋"/>
          <w:color w:val="auto"/>
          <w:sz w:val="28"/>
          <w:szCs w:val="28"/>
          <w:highlight w:val="none"/>
        </w:rPr>
        <w:t>注：折扣率</w:t>
      </w:r>
      <w:r>
        <w:rPr>
          <w:rFonts w:hint="eastAsia" w:ascii="仿宋" w:hAnsi="仿宋" w:eastAsia="仿宋" w:cs="仿宋"/>
          <w:b w:val="0"/>
          <w:bCs w:val="0"/>
          <w:color w:val="auto"/>
          <w:kern w:val="0"/>
          <w:sz w:val="28"/>
          <w:szCs w:val="28"/>
          <w:highlight w:val="none"/>
          <w:lang w:val="en-US" w:eastAsia="zh-CN" w:bidi="ar-SA"/>
        </w:rPr>
        <w:t>必须是一个固定整数值，如92%。</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不得含小数点，如92.5%，</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不得为区间值，如以“92.5%—94%”进行报价，否则将视为无效报价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60345426">
      <w:pPr>
        <w:numPr>
          <w:ilvl w:val="255"/>
          <w:numId w:val="0"/>
        </w:numPr>
        <w:spacing w:beforeLines="50" w:afterLines="50" w:line="360" w:lineRule="auto"/>
        <w:ind w:firstLine="560" w:firstLineChars="200"/>
        <w:jc w:val="left"/>
        <w:outlineLvl w:val="1"/>
        <w:rPr>
          <w:rFonts w:hint="eastAsia" w:ascii="仿宋" w:hAnsi="仿宋" w:eastAsia="仿宋" w:cs="仿宋"/>
          <w:sz w:val="28"/>
          <w:szCs w:val="28"/>
        </w:rPr>
      </w:pPr>
    </w:p>
    <w:p w14:paraId="2A3F272D">
      <w:pPr>
        <w:spacing w:beforeLines="50" w:afterLines="50"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例：采购人当月需要的货物包括，1号货物最高限价为X元/个，2号货物最高限价为X元/个，货物采购数量以当月实际需要数量为准。</w:t>
      </w:r>
    </w:p>
    <w:p w14:paraId="2359DA45">
      <w:pPr>
        <w:spacing w:beforeLines="50" w:afterLines="50"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若成交供应商报价折扣率为，则成交供应商当月结算金额为=1号货物为X元/个（单价最高限价）</w:t>
      </w:r>
      <w:r>
        <w:rPr>
          <w:rFonts w:hint="eastAsia" w:ascii="仿宋" w:hAnsi="仿宋" w:eastAsia="仿宋" w:cs="仿宋"/>
          <w:spacing w:val="-14"/>
          <w:sz w:val="28"/>
          <w:szCs w:val="28"/>
        </w:rPr>
        <w:t>×92%（成交供应商报价折扣率）×当月采购人实际需要数量+2号货物</w:t>
      </w:r>
      <w:r>
        <w:rPr>
          <w:rFonts w:hint="eastAsia" w:ascii="仿宋" w:hAnsi="仿宋" w:eastAsia="仿宋" w:cs="仿宋"/>
          <w:sz w:val="28"/>
          <w:szCs w:val="28"/>
        </w:rPr>
        <w:t>为X元/个（单价最高限价）</w:t>
      </w:r>
      <w:r>
        <w:rPr>
          <w:rFonts w:hint="eastAsia" w:ascii="仿宋" w:hAnsi="仿宋" w:eastAsia="仿宋" w:cs="仿宋"/>
          <w:spacing w:val="-14"/>
          <w:sz w:val="28"/>
          <w:szCs w:val="28"/>
        </w:rPr>
        <w:t>×92%（成交供应商报价折扣率）×当月采购人实际需要数量+</w:t>
      </w:r>
      <w:r>
        <w:rPr>
          <w:rFonts w:hint="eastAsia" w:ascii="仿宋" w:hAnsi="仿宋" w:eastAsia="仿宋" w:cs="仿宋"/>
          <w:sz w:val="28"/>
          <w:szCs w:val="28"/>
        </w:rPr>
        <w:t>… N号货物品名单价最高限价</w:t>
      </w:r>
      <w:r>
        <w:rPr>
          <w:rFonts w:hint="eastAsia" w:ascii="仿宋" w:hAnsi="仿宋" w:eastAsia="仿宋" w:cs="仿宋"/>
          <w:spacing w:val="-14"/>
          <w:sz w:val="28"/>
          <w:szCs w:val="28"/>
        </w:rPr>
        <w:t>×</w:t>
      </w:r>
      <w:r>
        <w:rPr>
          <w:rFonts w:hint="eastAsia" w:ascii="仿宋" w:hAnsi="仿宋" w:eastAsia="仿宋" w:cs="仿宋"/>
          <w:sz w:val="28"/>
          <w:szCs w:val="28"/>
        </w:rPr>
        <w:t>92%</w:t>
      </w:r>
      <w:r>
        <w:rPr>
          <w:rFonts w:hint="eastAsia" w:ascii="仿宋" w:hAnsi="仿宋" w:eastAsia="仿宋" w:cs="仿宋"/>
          <w:spacing w:val="-14"/>
          <w:sz w:val="28"/>
          <w:szCs w:val="28"/>
        </w:rPr>
        <w:t>×当月采购人实际需要数量。</w:t>
      </w:r>
    </w:p>
    <w:p w14:paraId="4266C567">
      <w:pPr>
        <w:pStyle w:val="40"/>
        <w:spacing w:line="360" w:lineRule="auto"/>
        <w:ind w:firstLine="691" w:firstLineChars="247"/>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sz w:val="28"/>
          <w:szCs w:val="28"/>
        </w:rPr>
        <w:t>供应商所报的</w:t>
      </w:r>
      <w:r>
        <w:rPr>
          <w:rFonts w:hint="eastAsia" w:ascii="仿宋" w:hAnsi="仿宋" w:eastAsia="仿宋" w:cs="仿宋"/>
          <w:sz w:val="28"/>
          <w:szCs w:val="28"/>
          <w:lang w:eastAsia="zh-CN"/>
        </w:rPr>
        <w:t>遴选</w:t>
      </w:r>
      <w:r>
        <w:rPr>
          <w:rFonts w:hint="eastAsia" w:ascii="仿宋" w:hAnsi="仿宋" w:eastAsia="仿宋" w:cs="仿宋"/>
          <w:sz w:val="28"/>
          <w:szCs w:val="28"/>
        </w:rPr>
        <w:t>报价（本项目为单价最高限价的折扣率）应是完成该项目的全部内容的价格体现。应包括供应商为完成本项目的全部工作须支付或发生的一切所需费用</w:t>
      </w:r>
      <w:r>
        <w:rPr>
          <w:rFonts w:hint="eastAsia" w:ascii="仿宋" w:hAnsi="仿宋" w:eastAsia="仿宋" w:cs="仿宋"/>
          <w:b w:val="0"/>
          <w:bCs/>
          <w:sz w:val="28"/>
          <w:szCs w:val="28"/>
        </w:rPr>
        <w:t>（包括</w:t>
      </w:r>
      <w:r>
        <w:rPr>
          <w:rFonts w:hint="eastAsia" w:ascii="仿宋" w:hAnsi="仿宋" w:eastAsia="仿宋" w:cs="仿宋"/>
          <w:b w:val="0"/>
          <w:bCs/>
          <w:sz w:val="28"/>
          <w:szCs w:val="28"/>
          <w:lang w:val="en-US" w:eastAsia="zh-CN"/>
        </w:rPr>
        <w:t>货物</w:t>
      </w:r>
      <w:r>
        <w:rPr>
          <w:rFonts w:hint="eastAsia" w:ascii="仿宋" w:hAnsi="仿宋" w:eastAsia="仿宋" w:cs="仿宋"/>
          <w:b w:val="0"/>
          <w:bCs/>
          <w:sz w:val="28"/>
          <w:szCs w:val="28"/>
        </w:rPr>
        <w:t>、损耗、仓储、包装、运输、配送、人工服务、</w:t>
      </w:r>
      <w:r>
        <w:rPr>
          <w:rFonts w:hint="eastAsia" w:ascii="仿宋" w:hAnsi="仿宋" w:eastAsia="仿宋" w:cs="仿宋"/>
          <w:b w:val="0"/>
          <w:bCs/>
          <w:sz w:val="28"/>
          <w:szCs w:val="28"/>
          <w:lang w:val="en-US" w:eastAsia="zh-CN"/>
        </w:rPr>
        <w:t>排版费、</w:t>
      </w:r>
      <w:r>
        <w:rPr>
          <w:rFonts w:hint="eastAsia" w:ascii="仿宋" w:hAnsi="仿宋" w:eastAsia="仿宋" w:cs="仿宋"/>
          <w:b w:val="0"/>
          <w:bCs w:val="0"/>
          <w:sz w:val="28"/>
          <w:szCs w:val="28"/>
          <w:lang w:val="en-US" w:eastAsia="zh-CN"/>
        </w:rPr>
        <w:t>样品费、知识产权使用费、</w:t>
      </w:r>
      <w:r>
        <w:rPr>
          <w:rFonts w:hint="eastAsia" w:ascii="仿宋" w:hAnsi="仿宋" w:eastAsia="仿宋" w:cs="仿宋"/>
          <w:b w:val="0"/>
          <w:bCs/>
          <w:sz w:val="28"/>
          <w:szCs w:val="28"/>
        </w:rPr>
        <w:t>税费、售后及其他各类费用等）和拟获得的利润。</w:t>
      </w:r>
      <w:r>
        <w:rPr>
          <w:rFonts w:hint="eastAsia" w:ascii="仿宋" w:hAnsi="仿宋" w:eastAsia="仿宋" w:cs="仿宋"/>
          <w:sz w:val="28"/>
          <w:szCs w:val="28"/>
        </w:rPr>
        <w:t>供应商报价应充分考虑合同履行期内各种费用、市场风险、价格波动、承担义务和付款条件等。</w:t>
      </w:r>
    </w:p>
    <w:p w14:paraId="0653E335">
      <w:pPr>
        <w:pStyle w:val="2"/>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货物</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u w:val="single"/>
          <w:lang w:val="en-US" w:eastAsia="zh-CN"/>
        </w:rPr>
        <w:t>四舍五入</w:t>
      </w:r>
      <w:r>
        <w:rPr>
          <w:rFonts w:hint="eastAsia" w:ascii="仿宋" w:hAnsi="仿宋" w:eastAsia="仿宋" w:cs="仿宋"/>
          <w:color w:val="auto"/>
          <w:kern w:val="0"/>
          <w:sz w:val="28"/>
          <w:szCs w:val="28"/>
          <w:u w:val="single"/>
        </w:rPr>
        <w:t>保留小数点后</w:t>
      </w:r>
      <w:r>
        <w:rPr>
          <w:rFonts w:hint="eastAsia" w:ascii="仿宋" w:hAnsi="仿宋" w:eastAsia="仿宋" w:cs="仿宋"/>
          <w:color w:val="auto"/>
          <w:kern w:val="0"/>
          <w:sz w:val="28"/>
          <w:szCs w:val="28"/>
          <w:u w:val="single"/>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val="en-US" w:eastAsia="zh-CN"/>
        </w:rPr>
        <w:t>货物</w:t>
      </w:r>
      <w:r>
        <w:rPr>
          <w:rFonts w:hint="eastAsia" w:ascii="仿宋" w:hAnsi="仿宋" w:eastAsia="仿宋" w:cs="仿宋"/>
          <w:color w:val="auto"/>
          <w:kern w:val="0"/>
          <w:sz w:val="28"/>
          <w:szCs w:val="28"/>
        </w:rPr>
        <w:t>实际供货价。</w:t>
      </w:r>
    </w:p>
    <w:p w14:paraId="281E053C">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u w:val="single"/>
        </w:rPr>
        <w:t>本项目货物购置数量采购人当前无法确定，为预计采购数量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14:paraId="02D5FA3F">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14:paraId="04ED6B81">
      <w:pPr>
        <w:pStyle w:val="35"/>
        <w:spacing w:line="360" w:lineRule="auto"/>
        <w:ind w:firstLine="562"/>
        <w:jc w:val="left"/>
        <w:rPr>
          <w:rFonts w:hint="eastAsia" w:ascii="仿宋" w:hAnsi="仿宋" w:eastAsia="仿宋" w:cs="仿宋"/>
          <w:b/>
          <w:bCs/>
          <w:sz w:val="28"/>
          <w:szCs w:val="28"/>
        </w:rPr>
      </w:pPr>
      <w:r>
        <w:rPr>
          <w:rFonts w:hint="eastAsia" w:ascii="仿宋" w:hAnsi="仿宋" w:eastAsia="仿宋" w:cs="仿宋"/>
          <w:b/>
          <w:bCs/>
          <w:sz w:val="28"/>
          <w:szCs w:val="28"/>
        </w:rPr>
        <w:t>五、处罚承担约定（技术要求）</w:t>
      </w:r>
    </w:p>
    <w:p w14:paraId="12BBBED3">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若供应商所供货物经国家行政部门检查判定为不符合国家相关标准</w:t>
      </w:r>
      <w:r>
        <w:rPr>
          <w:rFonts w:hint="eastAsia" w:ascii="仿宋" w:hAnsi="仿宋" w:eastAsia="仿宋" w:cs="仿宋"/>
          <w:sz w:val="28"/>
          <w:szCs w:val="28"/>
          <w:lang w:val="en-US" w:eastAsia="zh-CN"/>
        </w:rPr>
        <w:t>或环保要求</w:t>
      </w:r>
      <w:r>
        <w:rPr>
          <w:rFonts w:hint="eastAsia" w:ascii="仿宋" w:hAnsi="仿宋" w:eastAsia="仿宋" w:cs="仿宋"/>
          <w:sz w:val="28"/>
          <w:szCs w:val="28"/>
        </w:rPr>
        <w:t>，导致采购人因使用供应商不符合国家相关标准</w:t>
      </w:r>
      <w:r>
        <w:rPr>
          <w:rFonts w:hint="eastAsia" w:ascii="仿宋" w:hAnsi="仿宋" w:eastAsia="仿宋" w:cs="仿宋"/>
          <w:sz w:val="28"/>
          <w:szCs w:val="28"/>
          <w:lang w:val="en-US" w:eastAsia="zh-CN"/>
        </w:rPr>
        <w:t>或环保要求</w:t>
      </w:r>
      <w:r>
        <w:rPr>
          <w:rFonts w:hint="eastAsia" w:ascii="仿宋" w:hAnsi="仿宋" w:eastAsia="仿宋" w:cs="仿宋"/>
          <w:sz w:val="28"/>
          <w:szCs w:val="28"/>
        </w:rPr>
        <w:t>的货物而遭受国家相关部门处罚，所产生的罚款和法律责任全部由供应商负责承担和缴纳。</w:t>
      </w:r>
    </w:p>
    <w:p w14:paraId="1DA5A5D6">
      <w:pPr>
        <w:pStyle w:val="40"/>
        <w:spacing w:line="360" w:lineRule="auto"/>
        <w:ind w:firstLine="562" w:firstLineChars="20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六、项目技术要求</w:t>
      </w:r>
      <w:r>
        <w:rPr>
          <w:rFonts w:hint="eastAsia" w:ascii="仿宋" w:hAnsi="仿宋" w:eastAsia="仿宋" w:cs="仿宋"/>
          <w:b/>
          <w:bCs/>
          <w:sz w:val="28"/>
          <w:szCs w:val="28"/>
        </w:rPr>
        <w:t>（技术要求）</w:t>
      </w:r>
    </w:p>
    <w:p w14:paraId="4489B37A">
      <w:pPr>
        <w:pStyle w:val="40"/>
        <w:spacing w:line="360" w:lineRule="auto"/>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（一）打印、印刷分辨率应大于等于300dpi。货物符合</w:t>
      </w:r>
      <w:r>
        <w:rPr>
          <w:rFonts w:hint="eastAsia" w:ascii="仿宋" w:hAnsi="仿宋" w:eastAsia="仿宋" w:cs="仿宋"/>
          <w:sz w:val="28"/>
          <w:szCs w:val="28"/>
        </w:rPr>
        <w:t>《中华人民共和国国家标准：胶版印刷</w:t>
      </w:r>
      <w:r>
        <w:rPr>
          <w:rFonts w:hint="eastAsia" w:ascii="仿宋" w:hAnsi="仿宋" w:eastAsia="仿宋" w:cs="仿宋"/>
          <w:sz w:val="28"/>
          <w:szCs w:val="28"/>
          <w:lang w:val="en-US" w:eastAsia="zh-CN"/>
        </w:rPr>
        <w:t>纸</w:t>
      </w:r>
      <w:r>
        <w:rPr>
          <w:rFonts w:hint="eastAsia" w:ascii="仿宋" w:hAnsi="仿宋" w:eastAsia="仿宋" w:cs="仿宋"/>
          <w:sz w:val="28"/>
          <w:szCs w:val="28"/>
        </w:rPr>
        <w:t>（GB/T 30130-20</w:t>
      </w:r>
      <w:r>
        <w:rPr>
          <w:rFonts w:hint="eastAsia" w:ascii="仿宋" w:hAnsi="仿宋" w:eastAsia="仿宋" w:cs="仿宋"/>
          <w:sz w:val="28"/>
          <w:szCs w:val="28"/>
          <w:lang w:val="en-US" w:eastAsia="zh-CN"/>
        </w:rPr>
        <w:t>2</w:t>
      </w:r>
      <w:r>
        <w:rPr>
          <w:rFonts w:hint="eastAsia" w:ascii="仿宋" w:hAnsi="仿宋" w:eastAsia="仿宋" w:cs="仿宋"/>
          <w:sz w:val="28"/>
          <w:szCs w:val="28"/>
        </w:rPr>
        <w:t>3）》</w:t>
      </w:r>
      <w:r>
        <w:rPr>
          <w:rFonts w:hint="eastAsia" w:ascii="仿宋" w:hAnsi="仿宋" w:eastAsia="仿宋" w:cs="仿宋"/>
          <w:sz w:val="28"/>
          <w:szCs w:val="28"/>
          <w:lang w:val="en-US" w:eastAsia="zh-CN"/>
        </w:rPr>
        <w:t>或国家最新标准及要求。</w:t>
      </w:r>
      <w:r>
        <w:rPr>
          <w:rFonts w:hint="eastAsia" w:ascii="仿宋" w:hAnsi="仿宋" w:eastAsia="仿宋" w:cs="仿宋"/>
          <w:sz w:val="28"/>
          <w:szCs w:val="28"/>
        </w:rPr>
        <w:t>且纸张符合GB/T24988-20</w:t>
      </w:r>
      <w:r>
        <w:rPr>
          <w:rFonts w:hint="eastAsia" w:ascii="仿宋" w:hAnsi="仿宋" w:eastAsia="仿宋" w:cs="仿宋"/>
          <w:sz w:val="28"/>
          <w:szCs w:val="28"/>
          <w:lang w:val="en-US" w:eastAsia="zh-CN"/>
        </w:rPr>
        <w:t>2</w:t>
      </w:r>
      <w:r>
        <w:rPr>
          <w:rFonts w:hint="eastAsia" w:ascii="仿宋" w:hAnsi="仿宋" w:eastAsia="仿宋" w:cs="仿宋"/>
          <w:sz w:val="28"/>
          <w:szCs w:val="28"/>
        </w:rPr>
        <w:t>0标准</w:t>
      </w:r>
      <w:r>
        <w:rPr>
          <w:rFonts w:hint="eastAsia" w:ascii="仿宋" w:hAnsi="仿宋" w:eastAsia="仿宋" w:cs="仿宋"/>
          <w:sz w:val="28"/>
          <w:szCs w:val="28"/>
          <w:lang w:val="en-US" w:eastAsia="zh-CN"/>
        </w:rPr>
        <w:t>或国家最新标准及要求</w:t>
      </w:r>
      <w:r>
        <w:rPr>
          <w:rFonts w:hint="eastAsia" w:ascii="仿宋" w:hAnsi="仿宋" w:eastAsia="仿宋" w:cs="仿宋"/>
          <w:sz w:val="28"/>
          <w:szCs w:val="28"/>
        </w:rPr>
        <w:t>。</w:t>
      </w:r>
    </w:p>
    <w:p w14:paraId="105205BC">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sz w:val="28"/>
          <w:szCs w:val="28"/>
          <w:lang w:val="en-US" w:eastAsia="zh-CN"/>
        </w:rPr>
        <w:t>货物</w:t>
      </w:r>
      <w:r>
        <w:rPr>
          <w:rFonts w:hint="eastAsia" w:ascii="仿宋" w:hAnsi="仿宋" w:eastAsia="仿宋" w:cs="仿宋"/>
          <w:bCs/>
          <w:sz w:val="28"/>
          <w:szCs w:val="28"/>
        </w:rPr>
        <w:t>要求纸面整洁、</w:t>
      </w:r>
      <w:r>
        <w:rPr>
          <w:rFonts w:hint="eastAsia" w:ascii="仿宋" w:hAnsi="仿宋" w:eastAsia="仿宋" w:cs="仿宋"/>
          <w:sz w:val="28"/>
          <w:szCs w:val="28"/>
        </w:rPr>
        <w:t xml:space="preserve">纸张平整光滑无杂质，不应有褶子、皱纹、破洞、残缺、砂子、硬质块和其他影响使用的纸病。切边应整齐、洁净，不应有裂口和纸粉。  </w:t>
      </w:r>
    </w:p>
    <w:p w14:paraId="027342C9">
      <w:pPr>
        <w:pStyle w:val="4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Cs/>
          <w:sz w:val="28"/>
          <w:szCs w:val="28"/>
          <w:lang w:val="en-US" w:eastAsia="zh-CN"/>
        </w:rPr>
        <w:t>货物</w:t>
      </w:r>
      <w:r>
        <w:rPr>
          <w:rFonts w:hint="eastAsia" w:ascii="仿宋" w:hAnsi="仿宋" w:eastAsia="仿宋" w:cs="仿宋"/>
          <w:bCs/>
          <w:sz w:val="28"/>
          <w:szCs w:val="28"/>
        </w:rPr>
        <w:t>不能少印、错印。</w:t>
      </w:r>
      <w:r>
        <w:rPr>
          <w:rFonts w:hint="eastAsia" w:ascii="仿宋" w:hAnsi="仿宋" w:eastAsia="仿宋" w:cs="仿宋"/>
          <w:bCs/>
          <w:sz w:val="28"/>
          <w:szCs w:val="28"/>
          <w:lang w:val="en-US" w:eastAsia="zh-CN"/>
        </w:rPr>
        <w:t>要求</w:t>
      </w:r>
      <w:r>
        <w:rPr>
          <w:rFonts w:hint="eastAsia" w:ascii="仿宋" w:hAnsi="仿宋" w:eastAsia="仿宋" w:cs="仿宋"/>
          <w:bCs/>
          <w:sz w:val="28"/>
          <w:szCs w:val="28"/>
        </w:rPr>
        <w:t>图案、文字清晰、完整；无重影、糊字、</w:t>
      </w:r>
      <w:r>
        <w:rPr>
          <w:rFonts w:hint="eastAsia" w:ascii="仿宋" w:hAnsi="仿宋" w:eastAsia="仿宋" w:cs="仿宋"/>
          <w:bCs/>
          <w:sz w:val="28"/>
          <w:szCs w:val="28"/>
          <w:lang w:val="en-US" w:eastAsia="zh-CN"/>
        </w:rPr>
        <w:t>无供应商原因导致的</w:t>
      </w:r>
      <w:r>
        <w:rPr>
          <w:rFonts w:hint="eastAsia" w:ascii="仿宋" w:hAnsi="仿宋" w:eastAsia="仿宋" w:cs="仿宋"/>
          <w:bCs/>
          <w:sz w:val="28"/>
          <w:szCs w:val="28"/>
        </w:rPr>
        <w:t>错别字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货物无色斑、无污染、无破损、无褶皱等影响美观或采购人使用的瑕疵；货物符合环保要求，无明显异味或对人体产生不良反应；</w:t>
      </w:r>
      <w:r>
        <w:rPr>
          <w:rFonts w:hint="eastAsia" w:ascii="仿宋" w:hAnsi="仿宋" w:eastAsia="仿宋" w:cs="仿宋"/>
          <w:sz w:val="28"/>
          <w:szCs w:val="28"/>
        </w:rPr>
        <w:t>供应商所供的</w:t>
      </w:r>
      <w:r>
        <w:rPr>
          <w:rFonts w:hint="eastAsia" w:ascii="仿宋" w:hAnsi="仿宋" w:eastAsia="仿宋" w:cs="仿宋"/>
          <w:sz w:val="28"/>
          <w:szCs w:val="28"/>
          <w:lang w:val="en-US" w:eastAsia="zh-CN"/>
        </w:rPr>
        <w:t>货物必须按遴选文件要求或样稿</w:t>
      </w:r>
      <w:r>
        <w:rPr>
          <w:rFonts w:hint="eastAsia" w:ascii="仿宋" w:hAnsi="仿宋" w:eastAsia="仿宋" w:cs="仿宋"/>
          <w:sz w:val="28"/>
          <w:szCs w:val="28"/>
        </w:rPr>
        <w:t>约定</w:t>
      </w:r>
      <w:r>
        <w:rPr>
          <w:rFonts w:hint="eastAsia" w:ascii="仿宋" w:hAnsi="仿宋" w:eastAsia="仿宋" w:cs="仿宋"/>
          <w:sz w:val="28"/>
          <w:szCs w:val="28"/>
          <w:lang w:val="en-US" w:eastAsia="zh-CN"/>
        </w:rPr>
        <w:t>制作</w:t>
      </w:r>
      <w:r>
        <w:rPr>
          <w:rFonts w:hint="eastAsia" w:ascii="仿宋" w:hAnsi="仿宋" w:eastAsia="仿宋" w:cs="仿宋"/>
          <w:sz w:val="28"/>
          <w:szCs w:val="28"/>
        </w:rPr>
        <w:t>。</w:t>
      </w:r>
    </w:p>
    <w:p w14:paraId="4109E57F">
      <w:pPr>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供应商违反上述要求或</w:t>
      </w:r>
      <w:r>
        <w:rPr>
          <w:rFonts w:hint="eastAsia" w:ascii="仿宋" w:hAnsi="仿宋" w:eastAsia="仿宋" w:cs="仿宋"/>
          <w:bCs/>
          <w:sz w:val="28"/>
          <w:szCs w:val="28"/>
        </w:rPr>
        <w:t>因供应商原因造成</w:t>
      </w:r>
      <w:r>
        <w:rPr>
          <w:rFonts w:hint="eastAsia" w:ascii="仿宋" w:hAnsi="仿宋" w:eastAsia="仿宋" w:cs="仿宋"/>
          <w:sz w:val="28"/>
          <w:szCs w:val="28"/>
          <w:lang w:val="en-US" w:eastAsia="zh-CN"/>
        </w:rPr>
        <w:t>货物</w:t>
      </w:r>
      <w:r>
        <w:rPr>
          <w:rFonts w:hint="eastAsia" w:ascii="仿宋" w:hAnsi="仿宋" w:eastAsia="仿宋" w:cs="仿宋"/>
          <w:bCs/>
          <w:sz w:val="28"/>
          <w:szCs w:val="28"/>
        </w:rPr>
        <w:t>设计错误、拼错版面、少制作、错制作、图文不清楚、沾染污渍、物料损坏等问题，</w:t>
      </w:r>
      <w:r>
        <w:rPr>
          <w:rFonts w:hint="eastAsia" w:ascii="仿宋" w:hAnsi="仿宋" w:eastAsia="仿宋" w:cs="仿宋"/>
          <w:bCs/>
          <w:sz w:val="28"/>
          <w:szCs w:val="28"/>
          <w:lang w:val="en-US" w:eastAsia="zh-CN"/>
        </w:rPr>
        <w:t>采购人</w:t>
      </w:r>
      <w:r>
        <w:rPr>
          <w:rFonts w:hint="eastAsia" w:ascii="仿宋" w:hAnsi="仿宋" w:eastAsia="仿宋" w:cs="仿宋"/>
          <w:bCs/>
          <w:sz w:val="28"/>
          <w:szCs w:val="28"/>
        </w:rPr>
        <w:t>有权责成供应商重新制作</w:t>
      </w:r>
      <w:r>
        <w:rPr>
          <w:rFonts w:hint="eastAsia" w:ascii="仿宋" w:hAnsi="仿宋" w:eastAsia="仿宋" w:cs="仿宋"/>
          <w:bCs/>
          <w:sz w:val="28"/>
          <w:szCs w:val="28"/>
          <w:lang w:val="en-US" w:eastAsia="zh-CN"/>
        </w:rPr>
        <w:t>货物</w:t>
      </w:r>
      <w:r>
        <w:rPr>
          <w:rFonts w:hint="eastAsia" w:ascii="仿宋" w:hAnsi="仿宋" w:eastAsia="仿宋" w:cs="仿宋"/>
          <w:bCs/>
          <w:sz w:val="28"/>
          <w:szCs w:val="28"/>
        </w:rPr>
        <w:t>，重新制作的全部费用由供应商承担。</w:t>
      </w:r>
      <w:r>
        <w:rPr>
          <w:rFonts w:hint="eastAsia" w:ascii="仿宋" w:hAnsi="仿宋" w:eastAsia="仿宋" w:cs="仿宋"/>
          <w:bCs/>
          <w:sz w:val="28"/>
          <w:szCs w:val="28"/>
          <w:lang w:val="en-US" w:eastAsia="zh-CN"/>
        </w:rPr>
        <w:t>供应商延误采购人宣传工作造成损失的，供应商还要承担违约责任。</w:t>
      </w:r>
    </w:p>
    <w:p w14:paraId="4696E674">
      <w:pPr>
        <w:pStyle w:val="40"/>
        <w:numPr>
          <w:ilvl w:val="0"/>
          <w:numId w:val="0"/>
        </w:numPr>
        <w:tabs>
          <w:tab w:val="left" w:pos="0"/>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供应商所提供的</w:t>
      </w:r>
      <w:r>
        <w:rPr>
          <w:rFonts w:hint="eastAsia" w:ascii="仿宋" w:hAnsi="仿宋" w:eastAsia="仿宋" w:cs="仿宋"/>
          <w:sz w:val="28"/>
          <w:szCs w:val="28"/>
          <w:lang w:val="en-US" w:eastAsia="zh-CN"/>
        </w:rPr>
        <w:t>货物</w:t>
      </w:r>
      <w:r>
        <w:rPr>
          <w:rFonts w:hint="eastAsia" w:ascii="仿宋" w:hAnsi="仿宋" w:eastAsia="仿宋" w:cs="仿宋"/>
          <w:sz w:val="28"/>
          <w:szCs w:val="28"/>
        </w:rPr>
        <w:t>应等于或优于</w:t>
      </w:r>
      <w:r>
        <w:rPr>
          <w:rFonts w:hint="eastAsia" w:ascii="仿宋" w:hAnsi="仿宋" w:eastAsia="仿宋" w:cs="仿宋"/>
          <w:sz w:val="28"/>
          <w:szCs w:val="28"/>
          <w:lang w:val="en-US" w:eastAsia="zh-CN"/>
        </w:rPr>
        <w:t>遴选文件要求</w:t>
      </w:r>
      <w:r>
        <w:rPr>
          <w:rFonts w:hint="eastAsia" w:ascii="仿宋" w:hAnsi="仿宋" w:eastAsia="仿宋" w:cs="仿宋"/>
          <w:sz w:val="28"/>
          <w:szCs w:val="28"/>
        </w:rPr>
        <w:t>，若</w:t>
      </w:r>
      <w:r>
        <w:rPr>
          <w:rFonts w:hint="eastAsia" w:ascii="仿宋" w:hAnsi="仿宋" w:eastAsia="仿宋" w:cs="仿宋"/>
          <w:sz w:val="28"/>
          <w:szCs w:val="28"/>
          <w:lang w:eastAsia="zh-CN"/>
        </w:rPr>
        <w:t>遴选</w:t>
      </w:r>
      <w:r>
        <w:rPr>
          <w:rFonts w:hint="eastAsia" w:ascii="仿宋" w:hAnsi="仿宋" w:eastAsia="仿宋" w:cs="仿宋"/>
          <w:sz w:val="28"/>
          <w:szCs w:val="28"/>
        </w:rPr>
        <w:t>文件中的技术要求无明确说明，则按国家有关部门及生产企业最新颁布的要求为准，包括</w:t>
      </w:r>
      <w:r>
        <w:rPr>
          <w:rFonts w:hint="eastAsia" w:ascii="仿宋" w:hAnsi="仿宋" w:eastAsia="仿宋" w:cs="仿宋"/>
          <w:sz w:val="28"/>
          <w:szCs w:val="28"/>
          <w:lang w:val="en-US" w:eastAsia="zh-CN"/>
        </w:rPr>
        <w:t>货物</w:t>
      </w:r>
      <w:r>
        <w:rPr>
          <w:rFonts w:hint="eastAsia" w:ascii="仿宋" w:hAnsi="仿宋" w:eastAsia="仿宋" w:cs="仿宋"/>
          <w:sz w:val="28"/>
          <w:szCs w:val="28"/>
        </w:rPr>
        <w:t>售后质保期时间。</w:t>
      </w:r>
    </w:p>
    <w:p w14:paraId="46AA96C4">
      <w:pPr>
        <w:pStyle w:val="40"/>
        <w:numPr>
          <w:ilvl w:val="0"/>
          <w:numId w:val="0"/>
        </w:numPr>
        <w:tabs>
          <w:tab w:val="left" w:pos="0"/>
        </w:tabs>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供应商所提供的</w:t>
      </w:r>
      <w:r>
        <w:rPr>
          <w:rFonts w:hint="eastAsia" w:ascii="仿宋" w:hAnsi="仿宋" w:eastAsia="仿宋" w:cs="仿宋"/>
          <w:sz w:val="28"/>
          <w:szCs w:val="28"/>
          <w:lang w:val="en-US" w:eastAsia="zh-CN"/>
        </w:rPr>
        <w:t>货物</w:t>
      </w:r>
      <w:r>
        <w:rPr>
          <w:rFonts w:hint="eastAsia" w:ascii="仿宋" w:hAnsi="仿宋" w:eastAsia="仿宋" w:cs="仿宋"/>
          <w:sz w:val="28"/>
          <w:szCs w:val="28"/>
        </w:rPr>
        <w:t>须是全新、未使用过的厂家合格正品。并完全符合国家有关质量标准和</w:t>
      </w:r>
      <w:r>
        <w:rPr>
          <w:rFonts w:hint="eastAsia" w:ascii="仿宋" w:hAnsi="仿宋" w:eastAsia="仿宋" w:cs="仿宋"/>
          <w:sz w:val="28"/>
          <w:szCs w:val="28"/>
          <w:lang w:eastAsia="zh-CN"/>
        </w:rPr>
        <w:t>遴选</w:t>
      </w:r>
      <w:r>
        <w:rPr>
          <w:rFonts w:hint="eastAsia" w:ascii="仿宋" w:hAnsi="仿宋" w:eastAsia="仿宋" w:cs="仿宋"/>
          <w:sz w:val="28"/>
          <w:szCs w:val="28"/>
        </w:rPr>
        <w:t>文件要求，</w:t>
      </w:r>
      <w:r>
        <w:rPr>
          <w:rFonts w:hint="eastAsia" w:ascii="仿宋" w:hAnsi="仿宋" w:eastAsia="仿宋" w:cs="仿宋"/>
          <w:sz w:val="28"/>
          <w:szCs w:val="28"/>
          <w:lang w:val="en-US" w:eastAsia="zh-CN"/>
        </w:rPr>
        <w:t>货物</w:t>
      </w:r>
      <w:r>
        <w:rPr>
          <w:rFonts w:hint="eastAsia" w:ascii="仿宋" w:hAnsi="仿宋" w:eastAsia="仿宋" w:cs="仿宋"/>
          <w:sz w:val="28"/>
          <w:szCs w:val="28"/>
        </w:rPr>
        <w:t>应无明显划伤、无碰撞痕迹、无损坏。</w:t>
      </w:r>
      <w:r>
        <w:rPr>
          <w:rFonts w:hint="eastAsia" w:ascii="仿宋" w:hAnsi="仿宋" w:eastAsia="仿宋" w:cs="仿宋"/>
          <w:sz w:val="28"/>
          <w:szCs w:val="28"/>
          <w:lang w:val="en-US" w:eastAsia="zh-CN"/>
        </w:rPr>
        <w:t>货物</w:t>
      </w:r>
      <w:r>
        <w:rPr>
          <w:rFonts w:hint="eastAsia" w:ascii="仿宋" w:hAnsi="仿宋" w:eastAsia="仿宋" w:cs="仿宋"/>
          <w:sz w:val="28"/>
          <w:szCs w:val="28"/>
        </w:rPr>
        <w:t>包装应为出厂时的原包装，包装在装卸、运输和仓储过程能够对</w:t>
      </w:r>
      <w:r>
        <w:rPr>
          <w:rFonts w:hint="eastAsia" w:ascii="仿宋" w:hAnsi="仿宋" w:eastAsia="仿宋" w:cs="仿宋"/>
          <w:sz w:val="28"/>
          <w:szCs w:val="28"/>
          <w:lang w:eastAsia="zh-CN"/>
        </w:rPr>
        <w:t>印刷品</w:t>
      </w:r>
      <w:r>
        <w:rPr>
          <w:rFonts w:hint="eastAsia" w:ascii="仿宋" w:hAnsi="仿宋" w:eastAsia="仿宋" w:cs="仿宋"/>
          <w:sz w:val="28"/>
          <w:szCs w:val="28"/>
        </w:rPr>
        <w:t>提供足够保护，防止</w:t>
      </w:r>
      <w:r>
        <w:rPr>
          <w:rFonts w:hint="eastAsia" w:ascii="仿宋" w:hAnsi="仿宋" w:eastAsia="仿宋" w:cs="仿宋"/>
          <w:sz w:val="28"/>
          <w:szCs w:val="28"/>
          <w:lang w:val="en-US" w:eastAsia="zh-CN"/>
        </w:rPr>
        <w:t>货物</w:t>
      </w:r>
      <w:r>
        <w:rPr>
          <w:rFonts w:hint="eastAsia" w:ascii="仿宋" w:hAnsi="仿宋" w:eastAsia="仿宋" w:cs="仿宋"/>
          <w:sz w:val="28"/>
          <w:szCs w:val="28"/>
        </w:rPr>
        <w:t>受潮、腐蚀、被冲击等产生损坏。</w:t>
      </w:r>
      <w:r>
        <w:rPr>
          <w:rFonts w:hint="eastAsia" w:ascii="仿宋" w:hAnsi="仿宋" w:eastAsia="仿宋" w:cs="仿宋"/>
          <w:sz w:val="28"/>
          <w:szCs w:val="28"/>
          <w:lang w:val="en-US" w:eastAsia="zh-CN"/>
        </w:rPr>
        <w:t>货物</w:t>
      </w:r>
      <w:r>
        <w:rPr>
          <w:rFonts w:hint="eastAsia" w:ascii="仿宋" w:hAnsi="仿宋" w:eastAsia="仿宋" w:cs="仿宋"/>
          <w:sz w:val="28"/>
          <w:szCs w:val="28"/>
        </w:rPr>
        <w:t>包装应干净、结实、无破损、封口严密、方便储存、运输和使用。</w:t>
      </w:r>
    </w:p>
    <w:p w14:paraId="5C87BC9C">
      <w:pPr>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（四）知识产权要求：供应商提供的货物，包括不限于材质、图案、文字、字体等内容，必须</w:t>
      </w:r>
      <w:r>
        <w:rPr>
          <w:rFonts w:hint="eastAsia" w:ascii="仿宋" w:hAnsi="仿宋" w:eastAsia="仿宋" w:cs="仿宋"/>
          <w:sz w:val="28"/>
          <w:szCs w:val="28"/>
        </w:rPr>
        <w:t>权属清楚，不得侵害</w:t>
      </w:r>
      <w:r>
        <w:rPr>
          <w:rFonts w:hint="eastAsia" w:ascii="仿宋" w:hAnsi="仿宋" w:eastAsia="仿宋" w:cs="仿宋"/>
          <w:sz w:val="28"/>
          <w:szCs w:val="28"/>
          <w:lang w:val="en-US" w:eastAsia="zh-CN"/>
        </w:rPr>
        <w:t>第三方</w:t>
      </w:r>
      <w:r>
        <w:rPr>
          <w:rFonts w:hint="eastAsia" w:ascii="仿宋" w:hAnsi="仿宋" w:eastAsia="仿宋" w:cs="仿宋"/>
          <w:sz w:val="28"/>
          <w:szCs w:val="28"/>
        </w:rPr>
        <w:t>的知识产权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若造成对第三方的侵权责任，其一切法律责任由供应商自行承担。</w:t>
      </w:r>
    </w:p>
    <w:p w14:paraId="582615E6">
      <w:pPr>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货物内容符合党建及国家法律法规、社会公序良俗要求：供应商提供的货物，包括不限于材质、图案、文字、字体等内容，不得出现违反党建及国家法律法规、社会公序良俗要求的内容，若有违反，其一切法律责任由供应商自行承担。若造成对采购人的负面影响，供应商要全额赔偿采购人损失。</w:t>
      </w:r>
    </w:p>
    <w:p w14:paraId="52CE50FA">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供应商须提供详细的设计、排版、人工服务。</w:t>
      </w:r>
      <w:r>
        <w:rPr>
          <w:rFonts w:hint="eastAsia" w:ascii="仿宋" w:hAnsi="仿宋" w:eastAsia="仿宋" w:cs="仿宋"/>
          <w:color w:val="auto"/>
          <w:sz w:val="28"/>
          <w:szCs w:val="28"/>
          <w:lang w:val="en-US" w:eastAsia="zh-CN"/>
        </w:rPr>
        <w:t>货物</w:t>
      </w:r>
      <w:r>
        <w:rPr>
          <w:rFonts w:hint="eastAsia" w:ascii="仿宋" w:hAnsi="仿宋" w:eastAsia="仿宋" w:cs="仿宋"/>
          <w:bCs/>
          <w:color w:val="auto"/>
          <w:sz w:val="28"/>
          <w:szCs w:val="28"/>
        </w:rPr>
        <w:t>的设计</w:t>
      </w:r>
      <w:r>
        <w:rPr>
          <w:rFonts w:hint="eastAsia" w:ascii="仿宋" w:hAnsi="仿宋" w:eastAsia="仿宋" w:cs="仿宋"/>
          <w:bCs/>
          <w:color w:val="auto"/>
          <w:sz w:val="28"/>
          <w:szCs w:val="28"/>
          <w:lang w:val="en-US" w:eastAsia="zh-CN"/>
        </w:rPr>
        <w:t>要求和内容</w:t>
      </w:r>
      <w:r>
        <w:rPr>
          <w:rFonts w:hint="eastAsia" w:ascii="仿宋" w:hAnsi="仿宋" w:eastAsia="仿宋" w:cs="仿宋"/>
          <w:bCs/>
          <w:color w:val="auto"/>
          <w:sz w:val="28"/>
          <w:szCs w:val="28"/>
        </w:rPr>
        <w:t>由</w:t>
      </w:r>
      <w:r>
        <w:rPr>
          <w:rFonts w:hint="eastAsia" w:ascii="仿宋" w:hAnsi="仿宋" w:eastAsia="仿宋" w:cs="仿宋"/>
          <w:bCs/>
          <w:color w:val="auto"/>
          <w:sz w:val="28"/>
          <w:szCs w:val="28"/>
          <w:lang w:val="en-US" w:eastAsia="zh-CN"/>
        </w:rPr>
        <w:t>采购人宣传主管科室或使用科室</w:t>
      </w:r>
      <w:r>
        <w:rPr>
          <w:rFonts w:hint="eastAsia" w:ascii="仿宋" w:hAnsi="仿宋" w:eastAsia="仿宋" w:cs="仿宋"/>
          <w:bCs/>
          <w:color w:val="auto"/>
          <w:sz w:val="28"/>
          <w:szCs w:val="28"/>
        </w:rPr>
        <w:t>提供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供应商负责设计、打字、</w:t>
      </w:r>
      <w:r>
        <w:rPr>
          <w:rFonts w:hint="eastAsia" w:ascii="仿宋" w:hAnsi="仿宋" w:eastAsia="仿宋" w:cs="仿宋"/>
          <w:bCs/>
          <w:color w:val="auto"/>
          <w:sz w:val="28"/>
          <w:szCs w:val="28"/>
          <w:lang w:val="en-US" w:eastAsia="zh-CN"/>
        </w:rPr>
        <w:t>配图、</w:t>
      </w:r>
      <w:r>
        <w:rPr>
          <w:rFonts w:hint="eastAsia" w:ascii="仿宋" w:hAnsi="仿宋" w:eastAsia="仿宋" w:cs="仿宋"/>
          <w:bCs/>
          <w:color w:val="auto"/>
          <w:sz w:val="28"/>
          <w:szCs w:val="28"/>
        </w:rPr>
        <w:t>排版、校稿、打样</w:t>
      </w:r>
      <w:r>
        <w:rPr>
          <w:rFonts w:hint="eastAsia" w:ascii="仿宋" w:hAnsi="仿宋" w:eastAsia="仿宋" w:cs="仿宋"/>
          <w:bCs/>
          <w:color w:val="auto"/>
          <w:sz w:val="28"/>
          <w:szCs w:val="28"/>
          <w:lang w:val="en-US" w:eastAsia="zh-CN"/>
        </w:rPr>
        <w:t>等。货物</w:t>
      </w:r>
      <w:r>
        <w:rPr>
          <w:rFonts w:hint="eastAsia" w:ascii="仿宋" w:hAnsi="仿宋" w:eastAsia="仿宋" w:cs="仿宋"/>
          <w:color w:val="auto"/>
          <w:sz w:val="28"/>
          <w:szCs w:val="28"/>
          <w:lang w:val="en-US" w:eastAsia="zh-CN"/>
        </w:rPr>
        <w:t>样稿（样稿、设计图、样品等统称）须</w:t>
      </w:r>
      <w:r>
        <w:rPr>
          <w:rFonts w:hint="eastAsia" w:ascii="仿宋" w:hAnsi="仿宋" w:eastAsia="仿宋" w:cs="仿宋"/>
          <w:bCs/>
          <w:color w:val="auto"/>
          <w:sz w:val="28"/>
          <w:szCs w:val="28"/>
        </w:rPr>
        <w:t>经</w:t>
      </w:r>
      <w:r>
        <w:rPr>
          <w:rFonts w:hint="eastAsia" w:ascii="仿宋" w:hAnsi="仿宋" w:eastAsia="仿宋" w:cs="仿宋"/>
          <w:bCs/>
          <w:color w:val="auto"/>
          <w:sz w:val="28"/>
          <w:szCs w:val="28"/>
          <w:lang w:val="en-US" w:eastAsia="zh-CN"/>
        </w:rPr>
        <w:t>采购人宣传主管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w:t>
      </w:r>
      <w:r>
        <w:rPr>
          <w:rFonts w:hint="eastAsia" w:ascii="仿宋" w:hAnsi="仿宋" w:eastAsia="仿宋" w:cs="仿宋"/>
          <w:bCs/>
          <w:color w:val="auto"/>
          <w:sz w:val="28"/>
          <w:szCs w:val="28"/>
        </w:rPr>
        <w:t>认可</w:t>
      </w:r>
      <w:r>
        <w:rPr>
          <w:rFonts w:hint="eastAsia" w:ascii="仿宋" w:hAnsi="仿宋" w:eastAsia="仿宋" w:cs="仿宋"/>
          <w:bCs/>
          <w:color w:val="auto"/>
          <w:sz w:val="28"/>
          <w:szCs w:val="28"/>
          <w:lang w:val="en-US" w:eastAsia="zh-CN"/>
        </w:rPr>
        <w:t>合格后</w:t>
      </w:r>
      <w:r>
        <w:rPr>
          <w:rFonts w:hint="eastAsia" w:ascii="仿宋" w:hAnsi="仿宋" w:eastAsia="仿宋" w:cs="仿宋"/>
          <w:bCs/>
          <w:color w:val="auto"/>
          <w:sz w:val="28"/>
          <w:szCs w:val="28"/>
        </w:rPr>
        <w:t>，</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采购人</w:t>
      </w:r>
      <w:r>
        <w:rPr>
          <w:rFonts w:hint="eastAsia" w:ascii="仿宋" w:hAnsi="仿宋" w:eastAsia="仿宋" w:cs="仿宋"/>
          <w:bCs/>
          <w:color w:val="auto"/>
          <w:sz w:val="28"/>
          <w:szCs w:val="28"/>
          <w:lang w:val="en-US" w:eastAsia="zh-CN"/>
        </w:rPr>
        <w:t>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或使用科室通知生产后</w:t>
      </w:r>
      <w:r>
        <w:rPr>
          <w:rFonts w:hint="eastAsia" w:ascii="仿宋" w:hAnsi="仿宋" w:eastAsia="仿宋" w:cs="仿宋"/>
          <w:color w:val="auto"/>
          <w:sz w:val="28"/>
          <w:szCs w:val="28"/>
        </w:rPr>
        <w:t>，供应商才能按样生产。</w:t>
      </w:r>
      <w:r>
        <w:rPr>
          <w:rFonts w:hint="eastAsia" w:ascii="仿宋" w:hAnsi="仿宋" w:eastAsia="仿宋" w:cs="仿宋"/>
          <w:color w:val="auto"/>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4628C62E">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color w:val="auto"/>
          <w:sz w:val="28"/>
          <w:szCs w:val="28"/>
          <w:lang w:val="en-US" w:eastAsia="zh-CN"/>
        </w:rPr>
        <w:t>样稿（样稿、设计图、样品等统称）</w:t>
      </w:r>
      <w:r>
        <w:rPr>
          <w:rFonts w:hint="eastAsia" w:ascii="仿宋" w:hAnsi="仿宋" w:eastAsia="仿宋" w:cs="仿宋"/>
          <w:sz w:val="28"/>
          <w:szCs w:val="28"/>
          <w:lang w:val="en-US" w:eastAsia="zh-CN"/>
        </w:rPr>
        <w:t>设计要求</w:t>
      </w:r>
      <w:r>
        <w:rPr>
          <w:rFonts w:hint="eastAsia" w:ascii="仿宋" w:hAnsi="仿宋" w:eastAsia="仿宋" w:cs="仿宋"/>
          <w:sz w:val="28"/>
          <w:szCs w:val="28"/>
        </w:rPr>
        <w:t>：</w:t>
      </w:r>
      <w:r>
        <w:rPr>
          <w:rFonts w:hint="eastAsia" w:ascii="仿宋" w:hAnsi="仿宋" w:eastAsia="仿宋" w:cs="仿宋"/>
          <w:sz w:val="28"/>
          <w:szCs w:val="28"/>
          <w:lang w:val="en-US" w:eastAsia="zh-CN"/>
        </w:rPr>
        <w:t>供应商提供的样稿每个版面的设计服务不限次数，样稿成品实体印刷品三次及以内不得收取成品费用。</w:t>
      </w:r>
    </w:p>
    <w:p w14:paraId="737B60AC">
      <w:pPr>
        <w:numPr>
          <w:ilvl w:val="0"/>
          <w:numId w:val="0"/>
        </w:num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（八）交货时间要求</w:t>
      </w:r>
    </w:p>
    <w:p w14:paraId="551922FB">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single"/>
          <w:lang w:val="en-US" w:eastAsia="zh-CN"/>
        </w:rPr>
        <w:t>为满足采购人医院的公益性、救危扶难的及时性要求，供应商需全年365天全天候响应采购人需求，</w:t>
      </w:r>
      <w:r>
        <w:rPr>
          <w:rFonts w:hint="eastAsia" w:ascii="仿宋" w:hAnsi="仿宋" w:eastAsia="仿宋" w:cs="仿宋"/>
          <w:bCs/>
          <w:sz w:val="28"/>
          <w:szCs w:val="28"/>
          <w:u w:val="none"/>
          <w:lang w:val="en-US" w:eastAsia="zh-CN"/>
        </w:rPr>
        <w:t>印刷业务供应商接采购人派工后，及时派工作人员对接制作样稿，供应商应在采购人确定样稿后48</w:t>
      </w:r>
      <w:r>
        <w:rPr>
          <w:rFonts w:hint="eastAsia" w:ascii="仿宋" w:hAnsi="仿宋" w:eastAsia="仿宋" w:cs="仿宋"/>
          <w:bCs/>
          <w:sz w:val="28"/>
          <w:szCs w:val="28"/>
          <w:u w:val="none"/>
        </w:rPr>
        <w:t>小时内能送货到</w:t>
      </w:r>
      <w:r>
        <w:rPr>
          <w:rFonts w:hint="eastAsia" w:ascii="仿宋" w:hAnsi="仿宋" w:eastAsia="仿宋" w:cs="仿宋"/>
          <w:bCs/>
          <w:sz w:val="28"/>
          <w:szCs w:val="28"/>
          <w:u w:val="none"/>
          <w:lang w:val="en-US" w:eastAsia="zh-CN"/>
        </w:rPr>
        <w:t>采购人指定地点。</w:t>
      </w:r>
    </w:p>
    <w:p w14:paraId="729A2CF8">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none"/>
          <w:lang w:val="en-US" w:eastAsia="zh-CN"/>
        </w:rPr>
        <w:t>文印业务供应商及时派工作人员对接排版校对完毕，供应商应在采购人</w:t>
      </w:r>
      <w:r>
        <w:rPr>
          <w:rFonts w:hint="eastAsia" w:ascii="仿宋" w:hAnsi="仿宋" w:eastAsia="仿宋" w:cs="仿宋"/>
          <w:bCs/>
          <w:sz w:val="28"/>
          <w:szCs w:val="28"/>
          <w:u w:val="none"/>
        </w:rPr>
        <w:t>确认</w:t>
      </w:r>
      <w:r>
        <w:rPr>
          <w:rFonts w:hint="eastAsia" w:ascii="仿宋" w:hAnsi="仿宋" w:eastAsia="仿宋" w:cs="仿宋"/>
          <w:bCs/>
          <w:sz w:val="28"/>
          <w:szCs w:val="28"/>
          <w:u w:val="none"/>
          <w:lang w:val="en-US" w:eastAsia="zh-CN"/>
        </w:rPr>
        <w:t>样稿后</w:t>
      </w:r>
      <w:r>
        <w:rPr>
          <w:rFonts w:hint="eastAsia" w:ascii="仿宋" w:hAnsi="仿宋" w:eastAsia="仿宋" w:cs="仿宋"/>
          <w:bCs/>
          <w:sz w:val="28"/>
          <w:szCs w:val="28"/>
          <w:u w:val="none"/>
          <w:lang w:eastAsia="zh-CN"/>
        </w:rPr>
        <w:t>，</w:t>
      </w:r>
      <w:r>
        <w:rPr>
          <w:rFonts w:hint="eastAsia" w:ascii="仿宋" w:hAnsi="仿宋" w:eastAsia="仿宋" w:cs="仿宋"/>
          <w:bCs/>
          <w:sz w:val="28"/>
          <w:szCs w:val="28"/>
          <w:u w:val="none"/>
          <w:lang w:val="en-US" w:eastAsia="zh-CN"/>
        </w:rPr>
        <w:t>供应商应在</w:t>
      </w:r>
      <w:r>
        <w:rPr>
          <w:rFonts w:hint="eastAsia" w:ascii="仿宋" w:hAnsi="仿宋" w:eastAsia="仿宋" w:cs="仿宋"/>
          <w:bCs/>
          <w:sz w:val="28"/>
          <w:szCs w:val="28"/>
          <w:u w:val="none"/>
        </w:rPr>
        <w:t>24小时内能送货到</w:t>
      </w:r>
      <w:r>
        <w:rPr>
          <w:rFonts w:hint="eastAsia" w:ascii="仿宋" w:hAnsi="仿宋" w:eastAsia="仿宋" w:cs="仿宋"/>
          <w:bCs/>
          <w:sz w:val="28"/>
          <w:szCs w:val="28"/>
          <w:u w:val="none"/>
          <w:lang w:val="en-US" w:eastAsia="zh-CN"/>
        </w:rPr>
        <w:t>采购人指定地点。</w:t>
      </w:r>
    </w:p>
    <w:p w14:paraId="59F5D32E">
      <w:pPr>
        <w:tabs>
          <w:tab w:val="left" w:pos="0"/>
        </w:tabs>
        <w:spacing w:line="360" w:lineRule="auto"/>
        <w:ind w:firstLine="560" w:firstLineChars="200"/>
        <w:jc w:val="left"/>
        <w:rPr>
          <w:rFonts w:hint="eastAsia" w:ascii="仿宋" w:hAnsi="仿宋" w:eastAsia="仿宋" w:cs="仿宋"/>
          <w:bCs/>
          <w:sz w:val="28"/>
          <w:szCs w:val="28"/>
          <w:lang w:val="en-US" w:eastAsia="zh-CN"/>
        </w:rPr>
      </w:pPr>
    </w:p>
    <w:p w14:paraId="75AB271C">
      <w:pPr>
        <w:pStyle w:val="40"/>
        <w:numPr>
          <w:ilvl w:val="0"/>
          <w:numId w:val="0"/>
        </w:numPr>
        <w:tabs>
          <w:tab w:val="left" w:pos="0"/>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货物送达指定地点由供应商承担货物装卸、搬运上楼、堆叠码放费用。</w:t>
      </w:r>
    </w:p>
    <w:p w14:paraId="5BB53A12">
      <w:pPr>
        <w:pStyle w:val="40"/>
        <w:numPr>
          <w:ilvl w:val="0"/>
          <w:numId w:val="0"/>
        </w:numPr>
        <w:tabs>
          <w:tab w:val="left" w:pos="0"/>
        </w:tabs>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（九）供应商提供服务人员要求</w:t>
      </w:r>
    </w:p>
    <w:p w14:paraId="0F7949D7">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1、采购人</w:t>
      </w:r>
      <w:r>
        <w:rPr>
          <w:rFonts w:hint="eastAsia" w:ascii="仿宋" w:hAnsi="仿宋" w:eastAsia="仿宋" w:cs="仿宋"/>
          <w:sz w:val="28"/>
          <w:szCs w:val="28"/>
        </w:rPr>
        <w:t>院区较大，科室较多，</w:t>
      </w:r>
      <w:r>
        <w:rPr>
          <w:rFonts w:hint="eastAsia" w:ascii="仿宋" w:hAnsi="仿宋" w:eastAsia="仿宋" w:cs="仿宋"/>
          <w:sz w:val="28"/>
          <w:szCs w:val="28"/>
          <w:lang w:val="en-US" w:eastAsia="zh-CN"/>
        </w:rPr>
        <w:t>区域</w:t>
      </w:r>
      <w:r>
        <w:rPr>
          <w:rFonts w:hint="eastAsia" w:ascii="仿宋" w:hAnsi="仿宋" w:eastAsia="仿宋" w:cs="仿宋"/>
          <w:sz w:val="28"/>
          <w:szCs w:val="28"/>
        </w:rPr>
        <w:t>分散，供应商应</w:t>
      </w:r>
      <w:r>
        <w:rPr>
          <w:rFonts w:hint="eastAsia" w:ascii="仿宋" w:hAnsi="仿宋" w:eastAsia="仿宋" w:cs="仿宋"/>
          <w:sz w:val="28"/>
          <w:szCs w:val="28"/>
          <w:lang w:val="en-US" w:eastAsia="zh-CN"/>
        </w:rPr>
        <w:t>提供</w:t>
      </w:r>
      <w:r>
        <w:rPr>
          <w:rFonts w:hint="eastAsia" w:ascii="仿宋" w:hAnsi="仿宋" w:eastAsia="仿宋" w:cs="仿宋"/>
          <w:sz w:val="28"/>
          <w:szCs w:val="28"/>
        </w:rPr>
        <w:t>至少</w:t>
      </w:r>
      <w:r>
        <w:rPr>
          <w:rFonts w:hint="eastAsia" w:ascii="仿宋" w:hAnsi="仿宋" w:eastAsia="仿宋" w:cs="仿宋"/>
          <w:sz w:val="28"/>
          <w:szCs w:val="28"/>
          <w:lang w:val="en-US" w:eastAsia="zh-CN"/>
        </w:rPr>
        <w:t>一</w:t>
      </w:r>
      <w:r>
        <w:rPr>
          <w:rFonts w:hint="eastAsia" w:ascii="仿宋" w:hAnsi="仿宋" w:eastAsia="仿宋" w:cs="仿宋"/>
          <w:sz w:val="28"/>
          <w:szCs w:val="28"/>
        </w:rPr>
        <w:t>名设计人员</w:t>
      </w:r>
      <w:r>
        <w:rPr>
          <w:rFonts w:hint="eastAsia" w:ascii="仿宋" w:hAnsi="仿宋" w:eastAsia="仿宋" w:cs="仿宋"/>
          <w:sz w:val="28"/>
          <w:szCs w:val="28"/>
          <w:lang w:val="en-US" w:eastAsia="zh-CN"/>
        </w:rPr>
        <w:t>长期负责对接采购人的印刷品设计需求，不得随意变更设计人员延误采购人宣传工作。</w:t>
      </w:r>
    </w:p>
    <w:p w14:paraId="6F22A07A">
      <w:pPr>
        <w:pStyle w:val="40"/>
        <w:keepNext w:val="0"/>
        <w:keepLines w:val="0"/>
        <w:pageBreakBefore w:val="0"/>
        <w:numPr>
          <w:ilvl w:val="0"/>
          <w:numId w:val="0"/>
        </w:numPr>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供应商应配备</w:t>
      </w:r>
      <w:r>
        <w:rPr>
          <w:rFonts w:hint="eastAsia" w:ascii="仿宋" w:hAnsi="仿宋" w:eastAsia="仿宋" w:cs="仿宋"/>
          <w:color w:val="auto"/>
          <w:sz w:val="28"/>
          <w:szCs w:val="28"/>
          <w:highlight w:val="none"/>
          <w:lang w:val="en-US" w:eastAsia="zh-CN"/>
        </w:rPr>
        <w:t>一名</w:t>
      </w:r>
      <w:r>
        <w:rPr>
          <w:rFonts w:hint="eastAsia" w:ascii="仿宋" w:hAnsi="仿宋" w:eastAsia="仿宋" w:cs="仿宋"/>
          <w:color w:val="auto"/>
          <w:sz w:val="28"/>
          <w:szCs w:val="28"/>
          <w:highlight w:val="none"/>
        </w:rPr>
        <w:t>业务接洽人员，接洽人员</w:t>
      </w:r>
      <w:r>
        <w:rPr>
          <w:rFonts w:hint="eastAsia" w:ascii="仿宋" w:hAnsi="仿宋" w:eastAsia="仿宋" w:cs="仿宋"/>
          <w:color w:val="auto"/>
          <w:sz w:val="28"/>
          <w:szCs w:val="28"/>
          <w:highlight w:val="none"/>
          <w:lang w:val="en-US" w:eastAsia="zh-CN"/>
        </w:rPr>
        <w:t>应随时响应采购人的货物采购需求，负责联络、安排、协调上门服务、样品制作、货物配送、售后、对账等全流程服务。（全流程服务是指接洽人员负责联络、安排、协调货物配送至采购人指定地点期间发生的所有工作，不得将部分环节工作转嫁给采购人的职能人员，占用采购人职能人员时间）。</w:t>
      </w:r>
    </w:p>
    <w:p w14:paraId="5629D07B">
      <w:pPr>
        <w:pStyle w:val="6"/>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十</w:t>
      </w:r>
      <w:r>
        <w:rPr>
          <w:rFonts w:hint="eastAsia" w:ascii="仿宋" w:hAnsi="仿宋" w:eastAsia="仿宋" w:cs="仿宋"/>
          <w:b w:val="0"/>
          <w:bCs/>
          <w:sz w:val="28"/>
          <w:szCs w:val="28"/>
          <w:lang w:eastAsia="zh-CN"/>
        </w:rPr>
        <w:t>）</w:t>
      </w:r>
      <w:r>
        <w:rPr>
          <w:rFonts w:hint="eastAsia" w:ascii="仿宋" w:hAnsi="仿宋" w:eastAsia="仿宋" w:cs="仿宋"/>
          <w:sz w:val="28"/>
          <w:szCs w:val="28"/>
          <w:lang w:val="en-US" w:eastAsia="zh-CN"/>
        </w:rPr>
        <w:t>其他要求</w:t>
      </w:r>
    </w:p>
    <w:p w14:paraId="44643BCF">
      <w:pPr>
        <w:pStyle w:val="40"/>
        <w:numPr>
          <w:ilvl w:val="0"/>
          <w:numId w:val="0"/>
        </w:numPr>
        <w:tabs>
          <w:tab w:val="left" w:pos="0"/>
        </w:tabs>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r>
        <w:rPr>
          <w:rFonts w:hint="eastAsia" w:ascii="仿宋" w:hAnsi="仿宋" w:eastAsia="仿宋" w:cs="仿宋"/>
          <w:color w:val="auto"/>
          <w:kern w:val="0"/>
          <w:sz w:val="28"/>
          <w:szCs w:val="28"/>
          <w:highlight w:val="none"/>
          <w:lang w:val="en-US" w:eastAsia="zh-CN"/>
        </w:rPr>
        <w:t>供应商须严格按照采购人通知，将指定货物在规定时限内配送至指定地点</w:t>
      </w:r>
      <w:r>
        <w:rPr>
          <w:rFonts w:hint="eastAsia" w:ascii="仿宋" w:hAnsi="仿宋" w:eastAsia="仿宋" w:cs="仿宋"/>
          <w:color w:val="auto"/>
          <w:sz w:val="28"/>
          <w:szCs w:val="28"/>
          <w:highlight w:val="none"/>
          <w:lang w:val="en-US" w:eastAsia="zh-CN"/>
        </w:rPr>
        <w:t>。</w:t>
      </w:r>
    </w:p>
    <w:p w14:paraId="2A097DBD">
      <w:pPr>
        <w:pStyle w:val="35"/>
        <w:spacing w:line="360" w:lineRule="auto"/>
        <w:ind w:firstLine="560"/>
        <w:jc w:val="left"/>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rPr>
        <w:t>供应商应将货物配送到采购人指定的院内任意地点接受采购人验货，供应商应每次随货附销售单据。销售单据所记录的数据应与实际供货的品名、规格型号、数量、单价、金额等一致。货物验收时验收记录单据应当由采购人签字认可。</w:t>
      </w:r>
    </w:p>
    <w:p w14:paraId="76801C7E">
      <w:pPr>
        <w:pStyle w:val="40"/>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sz w:val="28"/>
          <w:szCs w:val="28"/>
        </w:rPr>
        <w:t>提供合同履约期间货物会计数据统计工作，每月以电子文档形式将当月所有配送货物的时间、品名、规格、数量、单价、金额、所属科室等数据发送至采购人相关工作人员存档。</w:t>
      </w:r>
    </w:p>
    <w:p w14:paraId="69C5F03F">
      <w:pPr>
        <w:pStyle w:val="40"/>
        <w:spacing w:line="360" w:lineRule="auto"/>
        <w:ind w:firstLine="56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rPr>
        <w:t>提供因货物不符合</w:t>
      </w:r>
      <w:r>
        <w:rPr>
          <w:rFonts w:hint="eastAsia" w:ascii="仿宋" w:hAnsi="仿宋" w:eastAsia="仿宋" w:cs="仿宋"/>
          <w:sz w:val="28"/>
          <w:szCs w:val="28"/>
          <w:lang w:eastAsia="zh-CN"/>
        </w:rPr>
        <w:t>遴选</w:t>
      </w:r>
      <w:r>
        <w:rPr>
          <w:rFonts w:hint="eastAsia" w:ascii="仿宋" w:hAnsi="仿宋" w:eastAsia="仿宋" w:cs="仿宋"/>
          <w:sz w:val="28"/>
          <w:szCs w:val="28"/>
        </w:rPr>
        <w:t>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7647E899">
      <w:pPr>
        <w:pStyle w:val="26"/>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、供应商需要根据采购人的日常工作使用情况做好货物的备品工作，确保货源稳定，节假日不能断供。</w:t>
      </w:r>
    </w:p>
    <w:p w14:paraId="410BE6F0">
      <w:pPr>
        <w:autoSpaceDE w:val="0"/>
        <w:autoSpaceDN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14:paraId="457EF9D9">
      <w:pPr>
        <w:pStyle w:val="23"/>
        <w:spacing w:line="360" w:lineRule="auto"/>
        <w:ind w:firstLine="560" w:firstLineChars="200"/>
        <w:jc w:val="left"/>
        <w:textAlignment w:val="baseline"/>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7、供应商</w:t>
      </w:r>
      <w:r>
        <w:rPr>
          <w:rFonts w:hint="eastAsia" w:ascii="仿宋" w:hAnsi="仿宋" w:eastAsia="仿宋" w:cs="仿宋"/>
          <w:b w:val="0"/>
          <w:bCs/>
          <w:sz w:val="28"/>
          <w:szCs w:val="28"/>
        </w:rPr>
        <w:t>在项目实施过程中知晓或获取的</w:t>
      </w:r>
      <w:r>
        <w:rPr>
          <w:rFonts w:hint="eastAsia" w:ascii="仿宋" w:hAnsi="仿宋" w:eastAsia="仿宋" w:cs="仿宋"/>
          <w:b w:val="0"/>
          <w:bCs/>
          <w:sz w:val="28"/>
          <w:szCs w:val="28"/>
          <w:lang w:val="en-US" w:eastAsia="zh-CN"/>
        </w:rPr>
        <w:t>采购人</w:t>
      </w:r>
      <w:r>
        <w:rPr>
          <w:rFonts w:hint="eastAsia" w:ascii="仿宋" w:hAnsi="仿宋" w:eastAsia="仿宋" w:cs="仿宋"/>
          <w:b w:val="0"/>
          <w:bCs/>
          <w:sz w:val="28"/>
          <w:szCs w:val="28"/>
        </w:rPr>
        <w:t>商业秘密、知识产权、信息、资料、数据等，应履行保密义务，妥善保管，不得泄漏、传播、牟利等，否则承担违约责任。</w:t>
      </w:r>
    </w:p>
    <w:p w14:paraId="78F88C58">
      <w:pPr>
        <w:pStyle w:val="25"/>
        <w:spacing w:line="360" w:lineRule="auto"/>
        <w:ind w:left="420" w:leftChars="200" w:firstLine="281" w:firstLineChars="100"/>
        <w:jc w:val="left"/>
        <w:rPr>
          <w:rFonts w:hint="eastAsia" w:ascii="仿宋" w:hAnsi="仿宋" w:eastAsia="仿宋" w:cs="仿宋"/>
          <w:b/>
          <w:sz w:val="28"/>
          <w:szCs w:val="28"/>
        </w:rPr>
      </w:pPr>
      <w:r>
        <w:rPr>
          <w:rFonts w:hint="eastAsia" w:ascii="仿宋" w:hAnsi="仿宋" w:eastAsia="仿宋" w:cs="仿宋"/>
          <w:b/>
          <w:sz w:val="28"/>
          <w:szCs w:val="28"/>
        </w:rPr>
        <w:t>七、商务要求</w:t>
      </w:r>
    </w:p>
    <w:p w14:paraId="528DDAB7">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（一）合同的履行期限</w:t>
      </w:r>
    </w:p>
    <w:p w14:paraId="1ECE357E">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双方签订采购合同生效之日起，至本项目货物采购总金额达到本项目总</w:t>
      </w:r>
      <w:r>
        <w:rPr>
          <w:rFonts w:hint="eastAsia" w:ascii="仿宋" w:hAnsi="仿宋" w:eastAsia="仿宋" w:cs="仿宋"/>
          <w:sz w:val="28"/>
          <w:szCs w:val="28"/>
          <w:lang w:val="en-US" w:eastAsia="zh-CN"/>
        </w:rPr>
        <w:t>预算</w:t>
      </w:r>
      <w:r>
        <w:rPr>
          <w:rFonts w:hint="eastAsia" w:ascii="仿宋" w:hAnsi="仿宋" w:eastAsia="仿宋" w:cs="仿宋"/>
          <w:sz w:val="28"/>
          <w:szCs w:val="28"/>
        </w:rPr>
        <w:t>金额截止。</w:t>
      </w:r>
    </w:p>
    <w:p w14:paraId="6BB35B73">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1BA6EC8A">
      <w:pPr>
        <w:pStyle w:val="35"/>
        <w:pageBreakBefore w:val="0"/>
        <w:kinsoku/>
        <w:wordWrap/>
        <w:overflowPunct/>
        <w:topLinePunct w:val="0"/>
        <w:bidi w:val="0"/>
        <w:snapToGrid/>
        <w:spacing w:line="360" w:lineRule="auto"/>
        <w:jc w:val="left"/>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合同中止的约定：若国家行政管理部门根据相应法律法规，要求采购人解除本合同，即使本项目采购总金额未达到本项目总预算，本合同仍然立即终止。</w:t>
      </w:r>
    </w:p>
    <w:p w14:paraId="1423DADF">
      <w:pPr>
        <w:pStyle w:val="6"/>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 w:val="0"/>
          <w:bCs/>
          <w:sz w:val="28"/>
          <w:szCs w:val="28"/>
        </w:rPr>
        <w:t>（二）项目履行地点：大竹县人民医院院内指定地点。货物交付采购人之前，货物的损毁、灭失风险由供应商承担。</w:t>
      </w:r>
    </w:p>
    <w:p w14:paraId="3F9B3A59">
      <w:pPr>
        <w:pStyle w:val="40"/>
        <w:spacing w:line="360" w:lineRule="auto"/>
        <w:ind w:left="630" w:leftChars="300"/>
        <w:jc w:val="left"/>
        <w:rPr>
          <w:rFonts w:hint="eastAsia" w:ascii="仿宋" w:hAnsi="仿宋" w:eastAsia="仿宋" w:cs="仿宋"/>
          <w:sz w:val="28"/>
          <w:szCs w:val="28"/>
        </w:rPr>
      </w:pPr>
      <w:r>
        <w:rPr>
          <w:rFonts w:hint="eastAsia" w:ascii="仿宋" w:hAnsi="仿宋" w:eastAsia="仿宋" w:cs="仿宋"/>
          <w:sz w:val="28"/>
          <w:szCs w:val="28"/>
        </w:rPr>
        <w:t>（三）项目付款方式及验收方式</w:t>
      </w:r>
    </w:p>
    <w:p w14:paraId="207DDF9E">
      <w:pPr>
        <w:pStyle w:val="4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1、合同履行期间，本项目采购总金额在达到项目总</w:t>
      </w:r>
      <w:r>
        <w:rPr>
          <w:rFonts w:hint="eastAsia" w:ascii="仿宋" w:hAnsi="仿宋" w:eastAsia="仿宋" w:cs="仿宋"/>
          <w:sz w:val="28"/>
          <w:szCs w:val="28"/>
          <w:lang w:val="en-US" w:eastAsia="zh-CN"/>
        </w:rPr>
        <w:t>预算金额</w:t>
      </w:r>
      <w:r>
        <w:rPr>
          <w:rFonts w:hint="eastAsia" w:ascii="仿宋" w:hAnsi="仿宋" w:eastAsia="仿宋" w:cs="仿宋"/>
          <w:sz w:val="28"/>
          <w:szCs w:val="28"/>
        </w:rPr>
        <w:t>前，采购人和成交供应商每月核算一次成交供应商所供货物采购数量和金额。</w:t>
      </w:r>
    </w:p>
    <w:p w14:paraId="5D03F012">
      <w:pPr>
        <w:pStyle w:val="4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14:paraId="57E06E92">
      <w:pPr>
        <w:pStyle w:val="26"/>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0F361EB6">
      <w:pPr>
        <w:pStyle w:val="26"/>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14:paraId="393A8F42">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14:paraId="377F3CAC">
      <w:pPr>
        <w:pStyle w:val="40"/>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（四）售后服务要求</w:t>
      </w:r>
    </w:p>
    <w:p w14:paraId="063A28C8">
      <w:pPr>
        <w:pStyle w:val="4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bCs/>
          <w:color w:val="auto"/>
          <w:sz w:val="28"/>
          <w:szCs w:val="28"/>
        </w:rPr>
        <w:t>成交供应商所提供的</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，售后质保期为一年，从采购人</w:t>
      </w:r>
      <w:r>
        <w:rPr>
          <w:rFonts w:hint="eastAsia" w:ascii="仿宋" w:hAnsi="仿宋" w:eastAsia="仿宋" w:cs="仿宋"/>
          <w:bCs/>
          <w:color w:val="auto"/>
          <w:sz w:val="28"/>
          <w:szCs w:val="28"/>
          <w:lang w:val="en-US" w:eastAsia="zh-CN"/>
        </w:rPr>
        <w:t>完成签收</w:t>
      </w:r>
      <w:r>
        <w:rPr>
          <w:rFonts w:hint="eastAsia" w:ascii="仿宋" w:hAnsi="仿宋" w:eastAsia="仿宋" w:cs="仿宋"/>
          <w:bCs/>
          <w:color w:val="auto"/>
          <w:sz w:val="28"/>
          <w:szCs w:val="28"/>
        </w:rPr>
        <w:t>之日算起，</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出现非人为情况下的损坏、</w:t>
      </w:r>
      <w:r>
        <w:rPr>
          <w:rFonts w:hint="eastAsia" w:ascii="仿宋" w:hAnsi="仿宋" w:eastAsia="仿宋" w:cs="仿宋"/>
          <w:bCs/>
          <w:color w:val="auto"/>
          <w:sz w:val="28"/>
          <w:szCs w:val="28"/>
          <w:lang w:val="en-US" w:eastAsia="zh-CN"/>
        </w:rPr>
        <w:t>不符合遴选文件要求的</w:t>
      </w:r>
      <w:r>
        <w:rPr>
          <w:rFonts w:hint="eastAsia" w:ascii="仿宋" w:hAnsi="仿宋" w:eastAsia="仿宋" w:cs="仿宋"/>
          <w:bCs/>
          <w:color w:val="auto"/>
          <w:sz w:val="28"/>
          <w:szCs w:val="28"/>
        </w:rPr>
        <w:t>，供应商需及时进行更换处理，</w:t>
      </w:r>
      <w:r>
        <w:rPr>
          <w:rFonts w:hint="eastAsia" w:ascii="仿宋" w:hAnsi="仿宋" w:eastAsia="仿宋" w:cs="仿宋"/>
          <w:bCs/>
          <w:color w:val="auto"/>
          <w:sz w:val="28"/>
          <w:szCs w:val="28"/>
          <w:lang w:val="en-US" w:eastAsia="zh-CN"/>
        </w:rPr>
        <w:t>根据前款所述货物品类24</w:t>
      </w:r>
      <w:r>
        <w:rPr>
          <w:rFonts w:hint="eastAsia" w:ascii="仿宋" w:hAnsi="仿宋" w:eastAsia="仿宋" w:cs="仿宋"/>
          <w:bCs/>
          <w:color w:val="auto"/>
          <w:sz w:val="28"/>
          <w:szCs w:val="28"/>
        </w:rPr>
        <w:t>小时</w:t>
      </w:r>
      <w:r>
        <w:rPr>
          <w:rFonts w:hint="eastAsia" w:ascii="仿宋" w:hAnsi="仿宋" w:eastAsia="仿宋" w:cs="仿宋"/>
          <w:bCs/>
          <w:color w:val="auto"/>
          <w:sz w:val="28"/>
          <w:szCs w:val="28"/>
          <w:lang w:val="en-US" w:eastAsia="zh-CN"/>
        </w:rPr>
        <w:t>至48小时内</w:t>
      </w:r>
      <w:r>
        <w:rPr>
          <w:rFonts w:hint="eastAsia" w:ascii="仿宋" w:hAnsi="仿宋" w:eastAsia="仿宋" w:cs="仿宋"/>
          <w:bCs/>
          <w:color w:val="auto"/>
          <w:sz w:val="28"/>
          <w:szCs w:val="28"/>
        </w:rPr>
        <w:t>更换到位。</w:t>
      </w:r>
      <w:r>
        <w:rPr>
          <w:rFonts w:hint="eastAsia" w:ascii="仿宋" w:hAnsi="仿宋" w:eastAsia="仿宋" w:cs="仿宋"/>
          <w:color w:val="auto"/>
          <w:sz w:val="28"/>
          <w:szCs w:val="28"/>
        </w:rPr>
        <w:t>更换所产生的一切费用（含</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、人工、运输费、违约金等）由成交供应商承担，</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更换必须是等于或优于</w:t>
      </w:r>
      <w:r>
        <w:rPr>
          <w:rFonts w:hint="eastAsia" w:ascii="仿宋" w:hAnsi="仿宋" w:eastAsia="仿宋" w:cs="仿宋"/>
          <w:color w:val="auto"/>
          <w:sz w:val="28"/>
          <w:szCs w:val="28"/>
          <w:lang w:eastAsia="zh-CN"/>
        </w:rPr>
        <w:t>遴选</w:t>
      </w:r>
      <w:r>
        <w:rPr>
          <w:rFonts w:hint="eastAsia" w:ascii="仿宋" w:hAnsi="仿宋" w:eastAsia="仿宋" w:cs="仿宋"/>
          <w:color w:val="auto"/>
          <w:sz w:val="28"/>
          <w:szCs w:val="28"/>
        </w:rPr>
        <w:t>文件要求的，并对更换后的</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继续</w:t>
      </w:r>
      <w:r>
        <w:rPr>
          <w:rFonts w:hint="eastAsia" w:ascii="仿宋" w:hAnsi="仿宋" w:eastAsia="仿宋" w:cs="仿宋"/>
          <w:color w:val="auto"/>
          <w:sz w:val="28"/>
          <w:szCs w:val="28"/>
          <w:lang w:val="en-US" w:eastAsia="zh-CN"/>
        </w:rPr>
        <w:t>履行</w:t>
      </w:r>
      <w:r>
        <w:rPr>
          <w:rFonts w:hint="eastAsia" w:ascii="仿宋" w:hAnsi="仿宋" w:eastAsia="仿宋" w:cs="仿宋"/>
          <w:color w:val="auto"/>
          <w:sz w:val="28"/>
          <w:szCs w:val="28"/>
        </w:rPr>
        <w:t>售后服务。</w:t>
      </w:r>
    </w:p>
    <w:p w14:paraId="2DBA3EFD">
      <w:pPr>
        <w:pStyle w:val="40"/>
        <w:spacing w:line="360" w:lineRule="auto"/>
        <w:ind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成交供应商怠于履行质保责任或者更换的</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仍存在问题的，采购人将采取必要的补救措施（采购人自行修复更换或委托第三方替代成交供应商修复更换），其产生的因处理</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问题的所有费用及风险由成交供应商承担。</w:t>
      </w:r>
    </w:p>
    <w:p w14:paraId="71802F15">
      <w:pPr>
        <w:pStyle w:val="40"/>
        <w:spacing w:line="360" w:lineRule="auto"/>
        <w:jc w:val="left"/>
        <w:rPr>
          <w:rFonts w:hint="eastAsia" w:ascii="仿宋" w:hAnsi="仿宋" w:eastAsia="仿宋" w:cs="仿宋"/>
          <w:b/>
          <w:sz w:val="28"/>
          <w:szCs w:val="28"/>
        </w:rPr>
      </w:pPr>
      <w:r>
        <w:rPr>
          <w:rFonts w:hint="eastAsia" w:ascii="仿宋" w:hAnsi="仿宋" w:eastAsia="仿宋" w:cs="仿宋"/>
          <w:sz w:val="28"/>
          <w:szCs w:val="28"/>
        </w:rPr>
        <w:t xml:space="preserve">   （五）</w:t>
      </w:r>
      <w:r>
        <w:rPr>
          <w:rFonts w:hint="eastAsia" w:ascii="仿宋" w:hAnsi="仿宋" w:eastAsia="仿宋" w:cs="仿宋"/>
          <w:b/>
          <w:sz w:val="28"/>
          <w:szCs w:val="28"/>
        </w:rPr>
        <w:t>违约责任</w:t>
      </w:r>
    </w:p>
    <w:p w14:paraId="01894BA1">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严格按照国家相关法律法规和本遴选文件要求及供应商提交的响应文件约定履行合同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r>
        <w:rPr>
          <w:rFonts w:hint="eastAsia" w:ascii="仿宋" w:hAnsi="仿宋" w:eastAsia="仿宋" w:cs="仿宋"/>
          <w:color w:val="auto"/>
          <w:kern w:val="2"/>
          <w:sz w:val="28"/>
          <w:szCs w:val="28"/>
          <w:highlight w:val="none"/>
        </w:rPr>
        <w:t>采购人</w:t>
      </w:r>
      <w:r>
        <w:rPr>
          <w:rFonts w:hint="eastAsia" w:ascii="仿宋" w:hAnsi="仿宋" w:eastAsia="仿宋" w:cs="仿宋"/>
          <w:color w:val="auto"/>
          <w:kern w:val="2"/>
          <w:sz w:val="28"/>
          <w:szCs w:val="28"/>
          <w:highlight w:val="none"/>
          <w:lang w:val="en-US" w:eastAsia="zh-CN"/>
        </w:rPr>
        <w:t>有权按便于合同履行原则向成交供应商主张违约金和赔偿金</w:t>
      </w:r>
      <w:r>
        <w:rPr>
          <w:rFonts w:hint="eastAsia" w:ascii="仿宋" w:hAnsi="仿宋" w:eastAsia="仿宋" w:cs="仿宋"/>
          <w:color w:val="auto"/>
          <w:kern w:val="2"/>
          <w:sz w:val="28"/>
          <w:szCs w:val="28"/>
          <w:highlight w:val="none"/>
        </w:rPr>
        <w:t>。</w:t>
      </w:r>
    </w:p>
    <w:p w14:paraId="71739188">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432A80DF">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606A7C02">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878D85E">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w:t>
      </w:r>
      <w:r>
        <w:rPr>
          <w:rFonts w:hint="eastAsia" w:ascii="仿宋" w:hAnsi="仿宋" w:eastAsia="仿宋" w:cs="仿宋"/>
          <w:color w:val="auto"/>
          <w:kern w:val="2"/>
          <w:sz w:val="28"/>
          <w:szCs w:val="28"/>
          <w:highlight w:val="none"/>
          <w:lang w:eastAsia="zh-CN"/>
        </w:rPr>
        <w:t>印刷品</w:t>
      </w:r>
      <w:r>
        <w:rPr>
          <w:rFonts w:hint="eastAsia" w:ascii="仿宋" w:hAnsi="仿宋" w:eastAsia="仿宋" w:cs="仿宋"/>
          <w:color w:val="auto"/>
          <w:kern w:val="2"/>
          <w:sz w:val="28"/>
          <w:szCs w:val="28"/>
          <w:highlight w:val="none"/>
        </w:rPr>
        <w:t>或服务根本违约</w:t>
      </w:r>
      <w:r>
        <w:rPr>
          <w:rFonts w:hint="eastAsia" w:ascii="仿宋" w:hAnsi="仿宋" w:eastAsia="仿宋" w:cs="仿宋"/>
          <w:color w:val="auto"/>
          <w:kern w:val="2"/>
          <w:sz w:val="28"/>
          <w:szCs w:val="28"/>
          <w:highlight w:val="none"/>
          <w:lang w:val="en-US" w:eastAsia="zh-CN"/>
        </w:rPr>
        <w:t>与遴选文件要求不符</w:t>
      </w:r>
      <w:r>
        <w:rPr>
          <w:rFonts w:hint="eastAsia" w:ascii="仿宋" w:hAnsi="仿宋" w:eastAsia="仿宋" w:cs="仿宋"/>
          <w:color w:val="auto"/>
          <w:kern w:val="2"/>
          <w:sz w:val="28"/>
          <w:szCs w:val="28"/>
          <w:highlight w:val="none"/>
        </w:rPr>
        <w:t>（例如提供假冒伪劣产品或以次充好），</w:t>
      </w:r>
      <w:r>
        <w:rPr>
          <w:rFonts w:hint="eastAsia" w:ascii="仿宋" w:hAnsi="仿宋" w:eastAsia="仿宋" w:cs="仿宋"/>
          <w:color w:val="auto"/>
          <w:kern w:val="2"/>
          <w:sz w:val="28"/>
          <w:szCs w:val="28"/>
          <w:highlight w:val="none"/>
          <w:lang w:val="en-US" w:eastAsia="zh-CN"/>
        </w:rPr>
        <w:t>属于供应商虚假响应，</w:t>
      </w:r>
      <w:r>
        <w:rPr>
          <w:rFonts w:hint="eastAsia" w:ascii="仿宋" w:hAnsi="仿宋" w:eastAsia="仿宋" w:cs="仿宋"/>
          <w:color w:val="auto"/>
          <w:kern w:val="2"/>
          <w:sz w:val="28"/>
          <w:szCs w:val="28"/>
          <w:highlight w:val="none"/>
        </w:rPr>
        <w:t>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6A86F46B">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提供的印刷品及服务未按合同约定时间达成的，成交供应商每有一次违约行为，采购人将扣除成交供应商当月结算货款300元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若供应商经催告后又延迟履约交货周期2天或</w:t>
      </w:r>
      <w:r>
        <w:rPr>
          <w:rFonts w:hint="eastAsia" w:ascii="仿宋" w:hAnsi="仿宋" w:eastAsia="仿宋" w:cs="仿宋"/>
          <w:color w:val="auto"/>
          <w:kern w:val="2"/>
          <w:sz w:val="28"/>
          <w:szCs w:val="28"/>
          <w:highlight w:val="none"/>
        </w:rPr>
        <w:t>供应商</w:t>
      </w:r>
      <w:r>
        <w:rPr>
          <w:rFonts w:hint="eastAsia" w:ascii="仿宋" w:hAnsi="仿宋" w:eastAsia="仿宋" w:cs="仿宋"/>
          <w:color w:val="auto"/>
          <w:kern w:val="2"/>
          <w:sz w:val="28"/>
          <w:szCs w:val="28"/>
          <w:highlight w:val="none"/>
          <w:lang w:val="en-US" w:eastAsia="zh-CN"/>
        </w:rPr>
        <w:t>合同履行期内</w:t>
      </w:r>
      <w:r>
        <w:rPr>
          <w:rFonts w:hint="eastAsia" w:ascii="仿宋" w:hAnsi="仿宋" w:eastAsia="仿宋" w:cs="仿宋"/>
          <w:color w:val="auto"/>
          <w:kern w:val="2"/>
          <w:sz w:val="28"/>
          <w:szCs w:val="28"/>
          <w:highlight w:val="none"/>
        </w:rPr>
        <w:t>出现</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2E1880AD">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rPr>
        <w:t>（4）成交供应商所供的</w:t>
      </w:r>
      <w:r>
        <w:rPr>
          <w:rFonts w:hint="eastAsia" w:ascii="仿宋" w:hAnsi="仿宋" w:eastAsia="仿宋" w:cs="仿宋"/>
          <w:color w:val="auto"/>
          <w:kern w:val="2"/>
          <w:sz w:val="28"/>
          <w:szCs w:val="28"/>
          <w:highlight w:val="none"/>
          <w:lang w:eastAsia="zh-CN"/>
        </w:rPr>
        <w:t>印刷品</w:t>
      </w:r>
      <w:r>
        <w:rPr>
          <w:rFonts w:hint="eastAsia" w:ascii="仿宋" w:hAnsi="仿宋" w:eastAsia="仿宋" w:cs="仿宋"/>
          <w:color w:val="auto"/>
          <w:kern w:val="2"/>
          <w:sz w:val="28"/>
          <w:szCs w:val="28"/>
          <w:highlight w:val="none"/>
        </w:rPr>
        <w:t>或服务瑕疵违约，与</w:t>
      </w:r>
      <w:r>
        <w:rPr>
          <w:rFonts w:hint="eastAsia" w:ascii="仿宋" w:hAnsi="仿宋" w:eastAsia="仿宋" w:cs="仿宋"/>
          <w:color w:val="auto"/>
          <w:kern w:val="2"/>
          <w:sz w:val="28"/>
          <w:szCs w:val="28"/>
          <w:highlight w:val="none"/>
          <w:lang w:eastAsia="zh-CN"/>
        </w:rPr>
        <w:t>遴选</w:t>
      </w:r>
      <w:r>
        <w:rPr>
          <w:rFonts w:hint="eastAsia" w:ascii="仿宋" w:hAnsi="仿宋" w:eastAsia="仿宋" w:cs="仿宋"/>
          <w:color w:val="auto"/>
          <w:kern w:val="2"/>
          <w:sz w:val="28"/>
          <w:szCs w:val="28"/>
          <w:highlight w:val="none"/>
        </w:rPr>
        <w:t>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承担修理、重作、更换、退货、减少价款或者报酬等违约责任。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同时成交供应商每有一次违约行为，采购人将扣除成交供应商当月结算货款300元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5ECDB2C9">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bookmarkStart w:id="21" w:name="★4.4 违约处理"/>
      <w:bookmarkEnd w:id="21"/>
      <w:r>
        <w:rPr>
          <w:rFonts w:hint="eastAsia" w:ascii="仿宋" w:hAnsi="仿宋" w:eastAsia="仿宋" w:cs="仿宋"/>
          <w:sz w:val="28"/>
          <w:szCs w:val="28"/>
        </w:rPr>
        <w:t>如因成交供应商及其工作人员在项目实施过程中的疏忽、失职、过错等故意或者过失原因</w:t>
      </w:r>
      <w:r>
        <w:rPr>
          <w:rFonts w:hint="eastAsia" w:ascii="仿宋" w:hAnsi="仿宋" w:eastAsia="仿宋" w:cs="仿宋"/>
          <w:sz w:val="28"/>
          <w:szCs w:val="28"/>
          <w:lang w:val="en-US" w:eastAsia="zh-CN"/>
        </w:rPr>
        <w:t>或货物问题</w:t>
      </w:r>
      <w:r>
        <w:rPr>
          <w:rFonts w:hint="eastAsia" w:ascii="仿宋" w:hAnsi="仿宋" w:eastAsia="仿宋" w:cs="仿宋"/>
          <w:sz w:val="28"/>
          <w:szCs w:val="28"/>
        </w:rPr>
        <w:t>给采购人造成损失或侵害，包括但不限于采购人本身的财产损失或人身伤害、由此而导致的采购人对任何第三方的法律责任等，供应商对此均应承担全部的赔偿责任和法律责任。</w:t>
      </w:r>
    </w:p>
    <w:p w14:paraId="5587681F">
      <w:pPr>
        <w:rPr>
          <w:color w:val="auto"/>
        </w:rPr>
      </w:pPr>
      <w:bookmarkStart w:id="22" w:name="EB43c53e641d4b44f7a21c91dd14912275"/>
    </w:p>
    <w:bookmarkEnd w:id="22"/>
    <w:p w14:paraId="45968AB2">
      <w:pPr>
        <w:pStyle w:val="35"/>
        <w:spacing w:line="360" w:lineRule="auto"/>
        <w:ind w:left="0" w:leftChars="0" w:firstLine="0" w:firstLineChars="0"/>
        <w:jc w:val="both"/>
        <w:rPr>
          <w:rFonts w:hint="eastAsia" w:ascii="仿宋" w:hAnsi="仿宋" w:eastAsia="仿宋" w:cs="仿宋"/>
          <w:b/>
          <w:sz w:val="28"/>
          <w:szCs w:val="28"/>
          <w:highlight w:val="none"/>
        </w:rPr>
      </w:pPr>
    </w:p>
    <w:p w14:paraId="155B2228">
      <w:pPr>
        <w:pStyle w:val="35"/>
        <w:spacing w:line="360" w:lineRule="auto"/>
        <w:ind w:left="0" w:leftChars="0" w:firstLine="0" w:firstLineChars="0"/>
        <w:jc w:val="both"/>
        <w:rPr>
          <w:rFonts w:hint="eastAsia" w:ascii="仿宋" w:hAnsi="仿宋" w:eastAsia="仿宋" w:cs="仿宋"/>
          <w:b/>
          <w:sz w:val="28"/>
          <w:szCs w:val="28"/>
          <w:highlight w:val="none"/>
        </w:rPr>
      </w:pPr>
    </w:p>
    <w:p w14:paraId="38D4BC72">
      <w:pPr>
        <w:pStyle w:val="35"/>
        <w:spacing w:line="360" w:lineRule="auto"/>
        <w:ind w:left="0" w:leftChars="0" w:firstLine="0" w:firstLineChars="0"/>
        <w:jc w:val="both"/>
        <w:rPr>
          <w:rFonts w:hint="eastAsia" w:ascii="仿宋" w:hAnsi="仿宋" w:eastAsia="仿宋" w:cs="仿宋"/>
          <w:b/>
          <w:sz w:val="28"/>
          <w:szCs w:val="28"/>
          <w:highlight w:val="none"/>
        </w:rPr>
      </w:pPr>
    </w:p>
    <w:p w14:paraId="29EA6697">
      <w:pPr>
        <w:pStyle w:val="35"/>
        <w:spacing w:line="360" w:lineRule="auto"/>
        <w:ind w:left="0" w:leftChars="0" w:firstLine="0" w:firstLineChars="0"/>
        <w:jc w:val="both"/>
        <w:rPr>
          <w:rFonts w:hint="eastAsia" w:ascii="仿宋" w:hAnsi="仿宋" w:eastAsia="仿宋" w:cs="仿宋"/>
          <w:b/>
          <w:sz w:val="28"/>
          <w:szCs w:val="28"/>
          <w:highlight w:val="none"/>
        </w:rPr>
      </w:pPr>
    </w:p>
    <w:p w14:paraId="19C7F914">
      <w:pPr>
        <w:pStyle w:val="35"/>
        <w:spacing w:line="360" w:lineRule="auto"/>
        <w:ind w:left="0" w:leftChars="0" w:firstLine="0" w:firstLineChars="0"/>
        <w:jc w:val="both"/>
        <w:rPr>
          <w:rFonts w:hint="eastAsia" w:ascii="仿宋" w:hAnsi="仿宋" w:eastAsia="仿宋" w:cs="仿宋"/>
          <w:b/>
          <w:sz w:val="28"/>
          <w:szCs w:val="28"/>
          <w:highlight w:val="none"/>
        </w:rPr>
      </w:pPr>
    </w:p>
    <w:p w14:paraId="02655716">
      <w:pPr>
        <w:pStyle w:val="35"/>
        <w:spacing w:line="360" w:lineRule="auto"/>
        <w:ind w:left="0" w:leftChars="0" w:firstLine="0" w:firstLineChars="0"/>
        <w:jc w:val="both"/>
        <w:rPr>
          <w:rFonts w:hint="eastAsia" w:ascii="仿宋" w:hAnsi="仿宋" w:eastAsia="仿宋" w:cs="仿宋"/>
          <w:b/>
          <w:sz w:val="28"/>
          <w:szCs w:val="28"/>
          <w:highlight w:val="none"/>
        </w:rPr>
      </w:pPr>
    </w:p>
    <w:p w14:paraId="5EB75F0A">
      <w:pPr>
        <w:pStyle w:val="35"/>
        <w:spacing w:line="360" w:lineRule="auto"/>
        <w:ind w:left="0" w:leftChars="0" w:firstLine="0" w:firstLineChars="0"/>
        <w:jc w:val="both"/>
        <w:rPr>
          <w:rFonts w:hint="eastAsia" w:ascii="仿宋" w:hAnsi="仿宋" w:eastAsia="仿宋" w:cs="仿宋"/>
          <w:b/>
          <w:sz w:val="28"/>
          <w:szCs w:val="28"/>
          <w:highlight w:val="none"/>
        </w:rPr>
      </w:pPr>
    </w:p>
    <w:p w14:paraId="15D8DB63">
      <w:pPr>
        <w:pStyle w:val="35"/>
        <w:spacing w:line="360" w:lineRule="auto"/>
        <w:ind w:left="0" w:leftChars="0" w:firstLine="0" w:firstLineChars="0"/>
        <w:jc w:val="both"/>
        <w:rPr>
          <w:rFonts w:hint="eastAsia" w:ascii="仿宋" w:hAnsi="仿宋" w:eastAsia="仿宋" w:cs="仿宋"/>
          <w:b/>
          <w:sz w:val="28"/>
          <w:szCs w:val="28"/>
          <w:highlight w:val="none"/>
        </w:rPr>
      </w:pPr>
    </w:p>
    <w:p w14:paraId="465DC8CA">
      <w:pPr>
        <w:pStyle w:val="35"/>
        <w:spacing w:line="360" w:lineRule="auto"/>
        <w:ind w:left="0" w:leftChars="0" w:firstLine="0" w:firstLineChars="0"/>
        <w:jc w:val="both"/>
        <w:rPr>
          <w:rFonts w:hint="eastAsia" w:ascii="仿宋" w:hAnsi="仿宋" w:eastAsia="仿宋" w:cs="仿宋"/>
          <w:b/>
          <w:sz w:val="28"/>
          <w:szCs w:val="28"/>
          <w:highlight w:val="none"/>
        </w:rPr>
      </w:pPr>
    </w:p>
    <w:p w14:paraId="144A512D">
      <w:pPr>
        <w:pStyle w:val="35"/>
        <w:spacing w:line="360" w:lineRule="auto"/>
        <w:ind w:left="0" w:leftChars="0" w:firstLine="0" w:firstLineChars="0"/>
        <w:jc w:val="both"/>
        <w:rPr>
          <w:rFonts w:hint="eastAsia" w:ascii="仿宋" w:hAnsi="仿宋" w:eastAsia="仿宋" w:cs="仿宋"/>
          <w:b/>
          <w:sz w:val="28"/>
          <w:szCs w:val="28"/>
          <w:highlight w:val="none"/>
        </w:rPr>
      </w:pPr>
    </w:p>
    <w:p w14:paraId="1C2623C1">
      <w:pPr>
        <w:pStyle w:val="35"/>
        <w:spacing w:line="360" w:lineRule="auto"/>
        <w:ind w:left="0" w:leftChars="0" w:firstLine="0" w:firstLineChars="0"/>
        <w:jc w:val="both"/>
        <w:rPr>
          <w:rFonts w:hint="eastAsia" w:ascii="仿宋" w:hAnsi="仿宋" w:eastAsia="仿宋" w:cs="仿宋"/>
          <w:b/>
          <w:sz w:val="28"/>
          <w:szCs w:val="28"/>
          <w:highlight w:val="none"/>
        </w:rPr>
      </w:pPr>
    </w:p>
    <w:p w14:paraId="620952B8">
      <w:pPr>
        <w:pStyle w:val="35"/>
        <w:spacing w:line="360" w:lineRule="auto"/>
        <w:ind w:left="0" w:leftChars="0" w:firstLine="0" w:firstLineChars="0"/>
        <w:jc w:val="both"/>
        <w:rPr>
          <w:rFonts w:hint="eastAsia" w:ascii="仿宋" w:hAnsi="仿宋" w:eastAsia="仿宋" w:cs="仿宋"/>
          <w:b/>
          <w:sz w:val="28"/>
          <w:szCs w:val="28"/>
          <w:highlight w:val="none"/>
        </w:rPr>
      </w:pPr>
    </w:p>
    <w:p w14:paraId="1A733B95">
      <w:pPr>
        <w:pStyle w:val="35"/>
        <w:spacing w:line="360" w:lineRule="auto"/>
        <w:ind w:left="0" w:leftChars="0" w:firstLine="0" w:firstLineChars="0"/>
        <w:jc w:val="both"/>
        <w:rPr>
          <w:rFonts w:hint="eastAsia" w:ascii="仿宋" w:hAnsi="仿宋" w:eastAsia="仿宋" w:cs="仿宋"/>
          <w:b/>
          <w:sz w:val="28"/>
          <w:szCs w:val="28"/>
          <w:highlight w:val="none"/>
        </w:rPr>
      </w:pPr>
    </w:p>
    <w:p w14:paraId="4103E960">
      <w:pPr>
        <w:pStyle w:val="35"/>
        <w:spacing w:line="360" w:lineRule="auto"/>
        <w:ind w:left="0" w:leftChars="0" w:firstLine="0" w:firstLineChars="0"/>
        <w:jc w:val="both"/>
        <w:rPr>
          <w:rFonts w:hint="eastAsia" w:ascii="仿宋" w:hAnsi="仿宋" w:eastAsia="仿宋" w:cs="仿宋"/>
          <w:b/>
          <w:sz w:val="28"/>
          <w:szCs w:val="28"/>
          <w:highlight w:val="none"/>
        </w:rPr>
      </w:pPr>
    </w:p>
    <w:p w14:paraId="26B94FAA">
      <w:pPr>
        <w:pStyle w:val="35"/>
        <w:spacing w:line="360" w:lineRule="auto"/>
        <w:ind w:left="0" w:leftChars="0" w:firstLine="0" w:firstLineChars="0"/>
        <w:jc w:val="both"/>
        <w:rPr>
          <w:rFonts w:hint="eastAsia" w:ascii="仿宋" w:hAnsi="仿宋" w:eastAsia="仿宋" w:cs="仿宋"/>
          <w:b/>
          <w:sz w:val="28"/>
          <w:szCs w:val="28"/>
          <w:highlight w:val="none"/>
        </w:rPr>
      </w:pPr>
    </w:p>
    <w:p w14:paraId="5A27B632">
      <w:pPr>
        <w:pStyle w:val="35"/>
        <w:spacing w:line="360" w:lineRule="auto"/>
        <w:ind w:left="0" w:leftChars="0" w:firstLine="0" w:firstLineChars="0"/>
        <w:jc w:val="both"/>
        <w:rPr>
          <w:rFonts w:hint="eastAsia" w:ascii="仿宋" w:hAnsi="仿宋" w:eastAsia="仿宋" w:cs="仿宋"/>
          <w:b/>
          <w:sz w:val="28"/>
          <w:szCs w:val="28"/>
          <w:highlight w:val="none"/>
        </w:rPr>
      </w:pPr>
    </w:p>
    <w:p w14:paraId="71EE1C10">
      <w:pPr>
        <w:pStyle w:val="35"/>
        <w:spacing w:line="360" w:lineRule="auto"/>
        <w:ind w:left="0" w:leftChars="0" w:firstLine="0" w:firstLineChars="0"/>
        <w:jc w:val="both"/>
        <w:rPr>
          <w:rFonts w:hint="eastAsia" w:ascii="仿宋" w:hAnsi="仿宋" w:eastAsia="仿宋" w:cs="仿宋"/>
          <w:b/>
          <w:sz w:val="28"/>
          <w:szCs w:val="28"/>
          <w:highlight w:val="none"/>
        </w:rPr>
      </w:pPr>
    </w:p>
    <w:p w14:paraId="06A97020">
      <w:pPr>
        <w:pStyle w:val="35"/>
        <w:spacing w:line="360" w:lineRule="auto"/>
        <w:ind w:left="0" w:leftChars="0" w:firstLine="0" w:firstLineChars="0"/>
        <w:jc w:val="both"/>
        <w:rPr>
          <w:rFonts w:hint="eastAsia" w:ascii="仿宋" w:hAnsi="仿宋" w:eastAsia="仿宋" w:cs="仿宋"/>
          <w:b/>
          <w:sz w:val="28"/>
          <w:szCs w:val="28"/>
          <w:highlight w:val="none"/>
        </w:rPr>
      </w:pPr>
    </w:p>
    <w:p w14:paraId="289E88DD">
      <w:pPr>
        <w:pStyle w:val="35"/>
        <w:spacing w:line="360" w:lineRule="auto"/>
        <w:ind w:left="0" w:leftChars="0" w:firstLine="0" w:firstLineChars="0"/>
        <w:jc w:val="both"/>
        <w:rPr>
          <w:rFonts w:hint="eastAsia" w:ascii="仿宋" w:hAnsi="仿宋" w:eastAsia="仿宋" w:cs="仿宋"/>
          <w:b/>
          <w:sz w:val="28"/>
          <w:szCs w:val="28"/>
          <w:highlight w:val="none"/>
        </w:rPr>
      </w:pPr>
    </w:p>
    <w:p w14:paraId="35062498">
      <w:pPr>
        <w:pStyle w:val="35"/>
        <w:spacing w:line="360" w:lineRule="auto"/>
        <w:ind w:left="0" w:leftChars="0" w:firstLine="0" w:firstLineChars="0"/>
        <w:jc w:val="both"/>
        <w:rPr>
          <w:rFonts w:hint="eastAsia" w:ascii="仿宋" w:hAnsi="仿宋" w:eastAsia="仿宋" w:cs="仿宋"/>
          <w:b/>
          <w:sz w:val="28"/>
          <w:szCs w:val="28"/>
          <w:highlight w:val="none"/>
        </w:rPr>
      </w:pPr>
    </w:p>
    <w:p w14:paraId="688E344D">
      <w:pPr>
        <w:pStyle w:val="35"/>
        <w:spacing w:line="360" w:lineRule="auto"/>
        <w:ind w:left="0" w:leftChars="0" w:firstLine="0" w:firstLineChars="0"/>
        <w:jc w:val="both"/>
        <w:rPr>
          <w:rFonts w:hint="eastAsia" w:ascii="仿宋" w:hAnsi="仿宋" w:eastAsia="仿宋" w:cs="仿宋"/>
          <w:b/>
          <w:sz w:val="28"/>
          <w:szCs w:val="28"/>
          <w:highlight w:val="none"/>
        </w:rPr>
      </w:pPr>
    </w:p>
    <w:p w14:paraId="4E27A2BF">
      <w:pPr>
        <w:pStyle w:val="35"/>
        <w:spacing w:line="360" w:lineRule="auto"/>
        <w:ind w:left="0" w:leftChars="0" w:firstLine="0" w:firstLineChars="0"/>
        <w:jc w:val="both"/>
        <w:rPr>
          <w:rFonts w:hint="eastAsia" w:ascii="仿宋" w:hAnsi="仿宋" w:eastAsia="仿宋" w:cs="仿宋"/>
          <w:b/>
          <w:sz w:val="28"/>
          <w:szCs w:val="28"/>
          <w:highlight w:val="none"/>
        </w:rPr>
      </w:pPr>
    </w:p>
    <w:p w14:paraId="0473BD3D">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3B453660">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5C7E6114">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highlight w:val="none"/>
              </w:rPr>
            </w:pPr>
            <w:bookmarkStart w:id="23" w:name="_Toc50711557"/>
            <w:r>
              <w:rPr>
                <w:rFonts w:hint="eastAsia" w:ascii="仿宋" w:hAnsi="仿宋" w:eastAsia="仿宋" w:cs="仿宋"/>
                <w:color w:val="FF0000"/>
                <w:sz w:val="24"/>
                <w:szCs w:val="24"/>
                <w:highlight w:val="none"/>
              </w:rPr>
              <w:t>产品制造商家、品牌及</w:t>
            </w:r>
            <w:bookmarkEnd w:id="23"/>
            <w:bookmarkStart w:id="24" w:name="_Toc50711558"/>
            <w:r>
              <w:rPr>
                <w:rFonts w:hint="eastAsia" w:ascii="仿宋" w:hAnsi="仿宋" w:eastAsia="仿宋" w:cs="仿宋"/>
                <w:color w:val="FF0000"/>
                <w:sz w:val="24"/>
                <w:szCs w:val="24"/>
                <w:highlight w:val="none"/>
              </w:rPr>
              <w:t>规格型号</w:t>
            </w:r>
            <w:r>
              <w:rPr>
                <w:rFonts w:hint="eastAsia" w:ascii="仿宋" w:hAnsi="仿宋" w:eastAsia="仿宋" w:cs="仿宋"/>
                <w:b/>
                <w:bCs/>
                <w:color w:val="FF0000"/>
                <w:sz w:val="24"/>
                <w:szCs w:val="24"/>
                <w:highlight w:val="none"/>
              </w:rPr>
              <w:t>（如涉及）</w:t>
            </w:r>
            <w:bookmarkEnd w:id="24"/>
          </w:p>
        </w:tc>
        <w:tc>
          <w:tcPr>
            <w:tcW w:w="1704"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761EAB7E">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成交单价（元）（执行报价折扣率方式的价格，按</w:t>
            </w:r>
            <w:r>
              <w:rPr>
                <w:rFonts w:hint="eastAsia" w:ascii="仿宋" w:hAnsi="仿宋" w:eastAsia="仿宋" w:cs="仿宋"/>
                <w:b/>
                <w:color w:val="FF0000"/>
                <w:sz w:val="24"/>
                <w:szCs w:val="24"/>
                <w:highlight w:val="none"/>
                <w:lang w:eastAsia="zh-CN"/>
              </w:rPr>
              <w:t>遴选文件</w:t>
            </w:r>
            <w:r>
              <w:rPr>
                <w:rFonts w:hint="eastAsia" w:ascii="仿宋" w:hAnsi="仿宋" w:eastAsia="仿宋" w:cs="仿宋"/>
                <w:b/>
                <w:color w:val="FF0000"/>
                <w:sz w:val="24"/>
                <w:szCs w:val="24"/>
                <w:highlight w:val="none"/>
              </w:rPr>
              <w:t>要求四舍五入保留小数点后相应位数）</w:t>
            </w:r>
          </w:p>
          <w:p w14:paraId="1AB2FFDA">
            <w:pPr>
              <w:snapToGrid w:val="0"/>
              <w:spacing w:line="360" w:lineRule="auto"/>
              <w:jc w:val="center"/>
              <w:rPr>
                <w:rFonts w:ascii="仿宋" w:hAnsi="仿宋" w:eastAsia="仿宋" w:cs="仿宋"/>
                <w:b/>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举例</w:t>
            </w:r>
            <w:r>
              <w:rPr>
                <w:rFonts w:hint="eastAsia" w:ascii="仿宋" w:hAnsi="仿宋" w:eastAsia="仿宋" w:cs="仿宋"/>
                <w:sz w:val="24"/>
                <w:szCs w:val="24"/>
                <w:highlight w:val="none"/>
                <w:lang w:eastAsia="zh-CN"/>
              </w:rPr>
              <w:t>）</w:t>
            </w:r>
          </w:p>
        </w:tc>
        <w:tc>
          <w:tcPr>
            <w:tcW w:w="2328"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highlight w:val="none"/>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highlight w:val="none"/>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highlight w:val="none"/>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highlight w:val="none"/>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highlight w:val="none"/>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highlight w:val="none"/>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highlight w:val="none"/>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highlight w:val="none"/>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5"/>
              <w:spacing w:line="360" w:lineRule="auto"/>
              <w:jc w:val="left"/>
              <w:rPr>
                <w:rFonts w:ascii="仿宋" w:hAnsi="仿宋" w:eastAsia="仿宋" w:cs="仿宋"/>
                <w:szCs w:val="24"/>
                <w:highlight w:val="none"/>
              </w:rPr>
            </w:pPr>
            <w:r>
              <w:rPr>
                <w:rFonts w:hint="eastAsia" w:ascii="仿宋" w:hAnsi="仿宋" w:eastAsia="仿宋" w:cs="仿宋"/>
                <w:color w:val="FF0000"/>
                <w:szCs w:val="24"/>
                <w:highlight w:val="non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none"/>
              </w:rPr>
            </w:pPr>
          </w:p>
        </w:tc>
      </w:tr>
    </w:tbl>
    <w:p w14:paraId="3F3992D4">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DF3E4F1">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5"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5"/>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7D8E74-2DCE-4EC5-ABBB-D8884B2B1A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D094001D-3C31-4FB7-981C-817B39443020}"/>
  </w:font>
  <w:font w:name="方正公文小标宋">
    <w:panose1 w:val="02000500000000000000"/>
    <w:charset w:val="86"/>
    <w:family w:val="auto"/>
    <w:pitch w:val="default"/>
    <w:sig w:usb0="A00002BF" w:usb1="38CF7CFA" w:usb2="00000016" w:usb3="00000000" w:csb0="00040001" w:csb1="00000000"/>
    <w:embedRegular r:id="rId3" w:fontKey="{B10F731A-9305-4F28-989F-6A5B4425EDD8}"/>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10"/>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10"/>
      <w:framePr w:wrap="around" w:vAnchor="text" w:hAnchor="margin" w:xAlign="center" w:y="1"/>
      <w:rPr>
        <w:rStyle w:val="19"/>
      </w:rPr>
    </w:pPr>
    <w:r>
      <w:fldChar w:fldCharType="begin"/>
    </w:r>
    <w:r>
      <w:rPr>
        <w:rStyle w:val="19"/>
      </w:rPr>
      <w:instrText xml:space="preserve">PAGE  </w:instrText>
    </w:r>
    <w:r>
      <w:fldChar w:fldCharType="end"/>
    </w:r>
  </w:p>
  <w:p w14:paraId="3EC8C5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6D721A85"/>
    <w:multiLevelType w:val="singleLevel"/>
    <w:tmpl w:val="6D721A85"/>
    <w:lvl w:ilvl="0" w:tentative="0">
      <w:start w:val="8"/>
      <w:numFmt w:val="chineseCounting"/>
      <w:suff w:val="space"/>
      <w:lvlText w:val="第%1章"/>
      <w:lvlJc w:val="left"/>
      <w:rPr>
        <w:rFonts w:hint="eastAsia"/>
      </w:rPr>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8C3183"/>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10E16B8A"/>
    <w:rsid w:val="11692E07"/>
    <w:rsid w:val="13502D0A"/>
    <w:rsid w:val="13C479B3"/>
    <w:rsid w:val="14081913"/>
    <w:rsid w:val="152534E9"/>
    <w:rsid w:val="155F532E"/>
    <w:rsid w:val="16EB3B9B"/>
    <w:rsid w:val="17081A00"/>
    <w:rsid w:val="190A1374"/>
    <w:rsid w:val="19377C8F"/>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D740D4"/>
    <w:rsid w:val="25075CAA"/>
    <w:rsid w:val="25B17454"/>
    <w:rsid w:val="29D11F74"/>
    <w:rsid w:val="29E351DD"/>
    <w:rsid w:val="2BFF1D42"/>
    <w:rsid w:val="2C33078A"/>
    <w:rsid w:val="2C84328E"/>
    <w:rsid w:val="2CA42DE1"/>
    <w:rsid w:val="2D1542AF"/>
    <w:rsid w:val="2D520CBF"/>
    <w:rsid w:val="2D5C161A"/>
    <w:rsid w:val="2E274D7B"/>
    <w:rsid w:val="2EE21121"/>
    <w:rsid w:val="2FE45165"/>
    <w:rsid w:val="309B2467"/>
    <w:rsid w:val="31010479"/>
    <w:rsid w:val="31091496"/>
    <w:rsid w:val="314B4C91"/>
    <w:rsid w:val="32CD2A10"/>
    <w:rsid w:val="33DC5895"/>
    <w:rsid w:val="35CE3363"/>
    <w:rsid w:val="37491522"/>
    <w:rsid w:val="3A5A3BAD"/>
    <w:rsid w:val="3A826D1A"/>
    <w:rsid w:val="3BE21884"/>
    <w:rsid w:val="3C557122"/>
    <w:rsid w:val="3CC54F57"/>
    <w:rsid w:val="40112809"/>
    <w:rsid w:val="4065532C"/>
    <w:rsid w:val="41623A80"/>
    <w:rsid w:val="41BE23E1"/>
    <w:rsid w:val="420D14D6"/>
    <w:rsid w:val="423A5D5C"/>
    <w:rsid w:val="431B32FE"/>
    <w:rsid w:val="431D73DC"/>
    <w:rsid w:val="434A6B0B"/>
    <w:rsid w:val="451A208F"/>
    <w:rsid w:val="45AA61B4"/>
    <w:rsid w:val="462F56C6"/>
    <w:rsid w:val="46FC2990"/>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17E212C"/>
    <w:rsid w:val="542E6249"/>
    <w:rsid w:val="55711EBB"/>
    <w:rsid w:val="55D55BA4"/>
    <w:rsid w:val="55E9251C"/>
    <w:rsid w:val="58A65CBC"/>
    <w:rsid w:val="58F6310D"/>
    <w:rsid w:val="5914654F"/>
    <w:rsid w:val="5A3115B5"/>
    <w:rsid w:val="5CA72002"/>
    <w:rsid w:val="5D526A35"/>
    <w:rsid w:val="5D8A720C"/>
    <w:rsid w:val="5FED5F7E"/>
    <w:rsid w:val="62175DE5"/>
    <w:rsid w:val="62C326D2"/>
    <w:rsid w:val="64223473"/>
    <w:rsid w:val="6505667C"/>
    <w:rsid w:val="653D52B2"/>
    <w:rsid w:val="664C4B1D"/>
    <w:rsid w:val="664F0CB2"/>
    <w:rsid w:val="66DB4D83"/>
    <w:rsid w:val="67E71264"/>
    <w:rsid w:val="696F05B5"/>
    <w:rsid w:val="69C405B3"/>
    <w:rsid w:val="6A9D0B41"/>
    <w:rsid w:val="6C371961"/>
    <w:rsid w:val="6D2825EA"/>
    <w:rsid w:val="6D594018"/>
    <w:rsid w:val="6F601F1C"/>
    <w:rsid w:val="70666005"/>
    <w:rsid w:val="72B7769C"/>
    <w:rsid w:val="73322077"/>
    <w:rsid w:val="748C1DB2"/>
    <w:rsid w:val="763B6C8C"/>
    <w:rsid w:val="76AE2E69"/>
    <w:rsid w:val="76E54993"/>
    <w:rsid w:val="78E71CAD"/>
    <w:rsid w:val="792B78C2"/>
    <w:rsid w:val="797D43BF"/>
    <w:rsid w:val="7AEC49C8"/>
    <w:rsid w:val="7B191EC6"/>
    <w:rsid w:val="7B7D5A51"/>
    <w:rsid w:val="7E1840F5"/>
    <w:rsid w:val="7ECD54A1"/>
    <w:rsid w:val="7F0B5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spacing w:after="120"/>
    </w:pPr>
  </w:style>
  <w:style w:type="paragraph" w:styleId="3">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2"/>
    <w:autoRedefine/>
    <w:unhideWhenUsed/>
    <w:qFormat/>
    <w:uiPriority w:val="0"/>
    <w:pPr>
      <w:jc w:val="left"/>
    </w:pPr>
    <w:rPr>
      <w:rFonts w:ascii="宋体"/>
      <w:kern w:val="0"/>
      <w:sz w:val="34"/>
      <w:szCs w:val="22"/>
    </w:rPr>
  </w:style>
  <w:style w:type="paragraph" w:styleId="8">
    <w:name w:val="Body Text Indent"/>
    <w:basedOn w:val="1"/>
    <w:link w:val="33"/>
    <w:autoRedefine/>
    <w:qFormat/>
    <w:uiPriority w:val="0"/>
    <w:pPr>
      <w:ind w:firstLine="630"/>
    </w:pPr>
    <w:rPr>
      <w:sz w:val="32"/>
    </w:rPr>
  </w:style>
  <w:style w:type="paragraph" w:styleId="9">
    <w:name w:val="Balloon Text"/>
    <w:basedOn w:val="1"/>
    <w:link w:val="34"/>
    <w:autoRedefine/>
    <w:qFormat/>
    <w:uiPriority w:val="0"/>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1"/>
    <w:autoRedefine/>
    <w:semiHidden/>
    <w:qFormat/>
    <w:uiPriority w:val="99"/>
    <w:rPr>
      <w:sz w:val="18"/>
      <w:szCs w:val="18"/>
    </w:rPr>
  </w:style>
  <w:style w:type="character" w:customStyle="1" w:styleId="28">
    <w:name w:val="页脚 Char"/>
    <w:basedOn w:val="17"/>
    <w:link w:val="10"/>
    <w:autoRedefine/>
    <w:semiHidden/>
    <w:qFormat/>
    <w:uiPriority w:val="99"/>
    <w:rPr>
      <w:sz w:val="18"/>
      <w:szCs w:val="18"/>
    </w:rPr>
  </w:style>
  <w:style w:type="character" w:customStyle="1" w:styleId="29">
    <w:name w:val="标题 1 Char"/>
    <w:basedOn w:val="17"/>
    <w:link w:val="4"/>
    <w:autoRedefine/>
    <w:qFormat/>
    <w:uiPriority w:val="0"/>
    <w:rPr>
      <w:rFonts w:ascii="黑体" w:hAnsi="黑体" w:eastAsia="黑体" w:cs="Times New Roman"/>
      <w:b/>
      <w:kern w:val="44"/>
      <w:sz w:val="32"/>
      <w:szCs w:val="32"/>
    </w:rPr>
  </w:style>
  <w:style w:type="character" w:customStyle="1" w:styleId="30">
    <w:name w:val="标题 2 Char"/>
    <w:basedOn w:val="17"/>
    <w:link w:val="5"/>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7"/>
    <w:autoRedefine/>
    <w:qFormat/>
    <w:uiPriority w:val="99"/>
    <w:rPr>
      <w:rFonts w:ascii="宋体" w:hAnsi="Times New Roman" w:eastAsia="宋体" w:cs="Times New Roman"/>
      <w:kern w:val="0"/>
      <w:sz w:val="34"/>
    </w:rPr>
  </w:style>
  <w:style w:type="character" w:customStyle="1" w:styleId="33">
    <w:name w:val="正文文本缩进 Char"/>
    <w:basedOn w:val="17"/>
    <w:link w:val="8"/>
    <w:autoRedefine/>
    <w:qFormat/>
    <w:uiPriority w:val="0"/>
    <w:rPr>
      <w:rFonts w:ascii="Times New Roman" w:hAnsi="Times New Roman" w:eastAsia="宋体" w:cs="Times New Roman"/>
      <w:sz w:val="32"/>
      <w:szCs w:val="20"/>
    </w:rPr>
  </w:style>
  <w:style w:type="character" w:customStyle="1" w:styleId="34">
    <w:name w:val="批注框文本 Char"/>
    <w:basedOn w:val="17"/>
    <w:link w:val="9"/>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6"/>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3"/>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8363</Words>
  <Characters>8555</Characters>
  <Lines>129</Lines>
  <Paragraphs>36</Paragraphs>
  <TotalTime>3</TotalTime>
  <ScaleCrop>false</ScaleCrop>
  <LinksUpToDate>false</LinksUpToDate>
  <CharactersWithSpaces>8968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2024-09-23T00:19:00Z</cp:lastPrinted>
  <dcterms:modified xsi:type="dcterms:W3CDTF">2024-11-14T01:50:44Z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ABD4243711FC4EFEAAB2683CCD056AB5_13</vt:lpwstr>
  </property>
</Properties>
</file>