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8BD7A">
      <w:pPr>
        <w:pStyle w:val="37"/>
        <w:spacing w:line="360" w:lineRule="auto"/>
        <w:jc w:val="center"/>
        <w:rPr>
          <w:rFonts w:hint="eastAsia" w:ascii="方正公文小标宋" w:hAnsi="方正公文小标宋" w:eastAsia="方正公文小标宋" w:cs="方正公文小标宋"/>
          <w:sz w:val="32"/>
          <w:szCs w:val="32"/>
          <w:lang w:val="en-US" w:eastAsia="zh-CN"/>
        </w:rPr>
      </w:pPr>
      <w:bookmarkStart w:id="0" w:name="_Toc350864518"/>
      <w:r>
        <w:rPr>
          <w:rFonts w:hint="eastAsia" w:ascii="方正公文小标宋" w:hAnsi="方正公文小标宋" w:eastAsia="方正公文小标宋" w:cs="方正公文小标宋"/>
          <w:sz w:val="32"/>
          <w:szCs w:val="32"/>
        </w:rPr>
        <w:t>大竹县人民医院一次性卫生纸采购项目</w:t>
      </w:r>
      <w:r>
        <w:rPr>
          <w:rFonts w:hint="eastAsia" w:ascii="方正公文小标宋" w:hAnsi="方正公文小标宋" w:eastAsia="方正公文小标宋" w:cs="方正公文小标宋"/>
          <w:sz w:val="32"/>
          <w:szCs w:val="32"/>
          <w:lang w:val="en-US" w:eastAsia="zh-CN"/>
        </w:rPr>
        <w:t>现场报价表</w:t>
      </w:r>
    </w:p>
    <w:p w14:paraId="21D5677F">
      <w:pPr>
        <w:pStyle w:val="32"/>
        <w:spacing w:line="560" w:lineRule="exact"/>
        <w:ind w:firstLine="560"/>
        <w:jc w:val="center"/>
        <w:rPr>
          <w:rFonts w:hint="eastAsia" w:ascii="方正公文小标宋" w:hAnsi="方正公文小标宋" w:eastAsia="方正公文小标宋" w:cs="方正公文小标宋"/>
          <w:sz w:val="28"/>
          <w:szCs w:val="28"/>
          <w:lang w:val="en-US" w:eastAsia="zh-CN"/>
        </w:rPr>
      </w:pPr>
    </w:p>
    <w:p w14:paraId="26FD5314">
      <w:pPr>
        <w:pStyle w:val="32"/>
        <w:spacing w:line="560" w:lineRule="exact"/>
        <w:ind w:left="0" w:leftChars="0" w:firstLine="0" w:firstLineChars="0"/>
        <w:jc w:val="both"/>
        <w:rPr>
          <w:rFonts w:hint="default" w:ascii="仿宋" w:hAnsi="仿宋" w:eastAsia="仿宋" w:cs="仿宋"/>
          <w:b/>
          <w:sz w:val="28"/>
          <w:szCs w:val="28"/>
          <w:u w:val="single"/>
          <w:lang w:val="en-US" w:eastAsia="zh-CN"/>
        </w:rPr>
      </w:pPr>
      <w:r>
        <w:rPr>
          <w:rFonts w:hint="eastAsia" w:ascii="仿宋" w:hAnsi="仿宋" w:eastAsia="仿宋" w:cs="仿宋"/>
          <w:b/>
          <w:sz w:val="28"/>
          <w:szCs w:val="28"/>
          <w:lang w:val="en-US" w:eastAsia="zh-CN"/>
        </w:rPr>
        <w:t>采购人：</w:t>
      </w:r>
      <w:r>
        <w:rPr>
          <w:rFonts w:hint="eastAsia" w:ascii="仿宋" w:hAnsi="仿宋" w:eastAsia="仿宋" w:cs="仿宋"/>
          <w:b/>
          <w:sz w:val="28"/>
          <w:szCs w:val="28"/>
          <w:u w:val="single"/>
          <w:lang w:val="en-US" w:eastAsia="zh-CN"/>
        </w:rPr>
        <w:t>大竹县人民医院</w:t>
      </w:r>
    </w:p>
    <w:p w14:paraId="2F9810B4">
      <w:pPr>
        <w:pStyle w:val="32"/>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w:t>
      </w:r>
    </w:p>
    <w:p w14:paraId="1C4A90B6">
      <w:pPr>
        <w:pStyle w:val="32"/>
        <w:spacing w:line="560" w:lineRule="exact"/>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成交规则：供应商报出一次不可更改的价格，满足本文件要求且报价折扣率最低者为成交供应商。</w:t>
      </w:r>
    </w:p>
    <w:p w14:paraId="34DB14ED">
      <w:pPr>
        <w:pStyle w:val="32"/>
        <w:spacing w:line="560" w:lineRule="exact"/>
        <w:ind w:firstLine="562"/>
        <w:rPr>
          <w:rFonts w:hint="eastAsia" w:ascii="仿宋" w:hAnsi="仿宋" w:eastAsia="仿宋" w:cs="仿宋"/>
          <w:b/>
          <w:bCs/>
          <w:sz w:val="28"/>
          <w:szCs w:val="28"/>
        </w:rPr>
      </w:pPr>
    </w:p>
    <w:p w14:paraId="01D90C85">
      <w:pPr>
        <w:pStyle w:val="32"/>
        <w:keepNext w:val="0"/>
        <w:keepLines w:val="0"/>
        <w:pageBreakBefore w:val="0"/>
        <w:widowControl w:val="0"/>
        <w:kinsoku/>
        <w:wordWrap/>
        <w:overflowPunct/>
        <w:topLinePunct w:val="0"/>
        <w:autoSpaceDE/>
        <w:autoSpaceDN/>
        <w:bidi w:val="0"/>
        <w:spacing w:line="360" w:lineRule="auto"/>
        <w:ind w:firstLine="562"/>
        <w:jc w:val="left"/>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参加</w:t>
      </w:r>
      <w:r>
        <w:rPr>
          <w:rFonts w:hint="eastAsia" w:ascii="仿宋" w:hAnsi="仿宋" w:eastAsia="仿宋" w:cs="仿宋"/>
          <w:b/>
          <w:bCs/>
          <w:sz w:val="28"/>
          <w:szCs w:val="28"/>
          <w:lang w:val="en-US" w:eastAsia="zh-CN"/>
        </w:rPr>
        <w:t>现场报价</w:t>
      </w:r>
      <w:r>
        <w:rPr>
          <w:rFonts w:hint="eastAsia" w:ascii="仿宋" w:hAnsi="仿宋" w:eastAsia="仿宋" w:cs="仿宋"/>
          <w:b/>
          <w:bCs/>
          <w:sz w:val="28"/>
          <w:szCs w:val="28"/>
        </w:rPr>
        <w:t>的供应商应</w:t>
      </w:r>
      <w:r>
        <w:rPr>
          <w:rFonts w:hint="eastAsia" w:ascii="仿宋" w:hAnsi="仿宋" w:eastAsia="仿宋" w:cs="仿宋"/>
          <w:b/>
          <w:bCs/>
          <w:sz w:val="28"/>
          <w:szCs w:val="28"/>
          <w:lang w:val="en-US" w:eastAsia="zh-CN"/>
        </w:rPr>
        <w:t>提供的资料</w:t>
      </w:r>
      <w:r>
        <w:rPr>
          <w:rFonts w:hint="eastAsia" w:ascii="仿宋" w:hAnsi="仿宋" w:eastAsia="仿宋" w:cs="仿宋"/>
          <w:b/>
          <w:bCs/>
          <w:sz w:val="28"/>
          <w:szCs w:val="28"/>
        </w:rPr>
        <w:t>：</w:t>
      </w:r>
    </w:p>
    <w:p w14:paraId="3C11F594">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sz w:val="28"/>
          <w:szCs w:val="28"/>
        </w:rPr>
      </w:pPr>
      <w:bookmarkStart w:id="1" w:name="_Toc30838_WPSOffice_Level2"/>
      <w:r>
        <w:rPr>
          <w:rFonts w:hint="eastAsia" w:ascii="仿宋" w:hAnsi="仿宋" w:eastAsia="仿宋" w:cs="仿宋"/>
          <w:sz w:val="28"/>
          <w:szCs w:val="28"/>
        </w:rPr>
        <w:t>1、</w:t>
      </w:r>
      <w:r>
        <w:rPr>
          <w:rFonts w:hint="eastAsia" w:ascii="仿宋" w:hAnsi="仿宋" w:eastAsia="仿宋" w:cs="仿宋"/>
          <w:sz w:val="28"/>
          <w:szCs w:val="28"/>
          <w:lang w:val="en-US" w:eastAsia="zh-CN"/>
        </w:rPr>
        <w:t>有效的营业执照副本复印件加盖鲜章</w:t>
      </w:r>
      <w:r>
        <w:rPr>
          <w:rFonts w:hint="eastAsia" w:ascii="仿宋" w:hAnsi="仿宋" w:eastAsia="仿宋" w:cs="仿宋"/>
          <w:sz w:val="28"/>
          <w:szCs w:val="28"/>
        </w:rPr>
        <w:t>；</w:t>
      </w:r>
      <w:bookmarkEnd w:id="1"/>
    </w:p>
    <w:p w14:paraId="6FC270BE">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sz w:val="28"/>
          <w:szCs w:val="28"/>
        </w:rPr>
      </w:pPr>
      <w:bookmarkStart w:id="2" w:name="_Toc28428_WPSOffice_Level2"/>
      <w:r>
        <w:rPr>
          <w:rFonts w:hint="eastAsia" w:ascii="仿宋" w:hAnsi="仿宋" w:eastAsia="仿宋" w:cs="仿宋"/>
          <w:sz w:val="28"/>
          <w:szCs w:val="28"/>
        </w:rPr>
        <w:t>2、</w:t>
      </w:r>
      <w:bookmarkEnd w:id="2"/>
      <w:r>
        <w:rPr>
          <w:rFonts w:hint="eastAsia" w:ascii="仿宋" w:hAnsi="仿宋" w:eastAsia="仿宋" w:cs="仿宋"/>
          <w:sz w:val="28"/>
          <w:szCs w:val="28"/>
          <w:lang w:val="en-US" w:eastAsia="zh-CN"/>
        </w:rPr>
        <w:t>营业执照法定代表人的身份证复印件加盖鲜章</w:t>
      </w:r>
      <w:r>
        <w:rPr>
          <w:rFonts w:hint="eastAsia" w:ascii="仿宋" w:hAnsi="仿宋" w:eastAsia="仿宋" w:cs="仿宋"/>
          <w:sz w:val="28"/>
          <w:szCs w:val="28"/>
        </w:rPr>
        <w:t>；</w:t>
      </w:r>
    </w:p>
    <w:p w14:paraId="3C55E308">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sz w:val="28"/>
          <w:szCs w:val="28"/>
        </w:rPr>
      </w:pPr>
      <w:bookmarkStart w:id="3" w:name="_Toc26110_WPSOffice_Level2"/>
      <w:r>
        <w:rPr>
          <w:rFonts w:hint="eastAsia" w:ascii="仿宋" w:hAnsi="仿宋" w:eastAsia="仿宋" w:cs="仿宋"/>
          <w:sz w:val="28"/>
          <w:szCs w:val="28"/>
        </w:rPr>
        <w:t>3、</w:t>
      </w:r>
      <w:r>
        <w:rPr>
          <w:rFonts w:hint="eastAsia" w:ascii="仿宋" w:hAnsi="仿宋" w:eastAsia="仿宋" w:cs="仿宋"/>
          <w:sz w:val="28"/>
          <w:szCs w:val="28"/>
          <w:lang w:val="en-US" w:eastAsia="zh-CN"/>
        </w:rPr>
        <w:t>非营业执照法定代表人参加的提供：①授权委托书加盖鲜章；②法定代表人身份证复印件加盖鲜章；③授权代表身份证复印件加盖鲜章</w:t>
      </w:r>
      <w:r>
        <w:rPr>
          <w:rFonts w:hint="eastAsia" w:ascii="仿宋" w:hAnsi="仿宋" w:eastAsia="仿宋" w:cs="仿宋"/>
          <w:sz w:val="28"/>
          <w:szCs w:val="28"/>
        </w:rPr>
        <w:t>；</w:t>
      </w:r>
      <w:bookmarkEnd w:id="3"/>
    </w:p>
    <w:p w14:paraId="6A82E7A8">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w:t>
      </w:r>
      <w:r>
        <w:rPr>
          <w:rFonts w:hint="eastAsia" w:ascii="仿宋" w:hAnsi="仿宋" w:eastAsia="仿宋" w:cs="仿宋"/>
          <w:b w:val="0"/>
          <w:bCs/>
          <w:sz w:val="28"/>
          <w:szCs w:val="28"/>
          <w:lang w:val="en-US" w:eastAsia="zh-CN"/>
        </w:rPr>
        <w:t>供应商签订合同前应</w:t>
      </w:r>
      <w:r>
        <w:rPr>
          <w:rFonts w:hint="eastAsia" w:ascii="仿宋" w:hAnsi="仿宋" w:eastAsia="仿宋" w:cs="仿宋"/>
          <w:b w:val="0"/>
          <w:bCs/>
          <w:sz w:val="28"/>
          <w:szCs w:val="28"/>
        </w:rPr>
        <w:t>提供所有纸品的具有</w:t>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"https://www.baidu.com/link?url=8vhMXUv09UoCl6Vh_zZMcRakgfQEi4j0J8EqIyYz9yQSjIH9-gMuZEAJrb9Y19Uu&amp;wd=&amp;eqid=ce73a44d00016ea30000000363c6179c" \t "https://www.baidu.com/_blank"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国家认证认可监督管理委员会</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t>认可的、第三方检测机构出具的检测报告复印件或扫描件。检测的纸品应根据纸品类型，符合GB/T 20810-2018 《卫生纸(含卫生纸原纸)》或最新标准，GB/T 20808-2011《纸巾纸》或最新标准，GB15979《一次性使用卫生用品卫生标准》等，符合相应的一项或多项国家标准。</w:t>
      </w:r>
      <w:bookmarkEnd w:id="0"/>
      <w:bookmarkStart w:id="4" w:name="_Toc350864519"/>
    </w:p>
    <w:bookmarkEnd w:id="4"/>
    <w:p w14:paraId="0D2FCAFC">
      <w:pPr>
        <w:pStyle w:val="2"/>
        <w:spacing w:line="360" w:lineRule="auto"/>
        <w:ind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二、项目概况</w:t>
      </w:r>
    </w:p>
    <w:p w14:paraId="12ECD7E7">
      <w:pPr>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本项目履约期内采购人均不会一次性大批量购买</w:t>
      </w:r>
      <w:r>
        <w:rPr>
          <w:rFonts w:hint="eastAsia" w:ascii="仿宋" w:hAnsi="仿宋" w:eastAsia="仿宋" w:cs="仿宋"/>
          <w:color w:val="auto"/>
          <w:sz w:val="28"/>
          <w:szCs w:val="28"/>
          <w:highlight w:val="none"/>
          <w:lang w:eastAsia="zh-CN"/>
        </w:rPr>
        <w:t>货物</w:t>
      </w:r>
      <w:r>
        <w:rPr>
          <w:rFonts w:hint="eastAsia" w:ascii="仿宋" w:hAnsi="仿宋" w:eastAsia="仿宋" w:cs="仿宋"/>
          <w:color w:val="auto"/>
          <w:sz w:val="28"/>
          <w:szCs w:val="28"/>
          <w:highlight w:val="none"/>
        </w:rPr>
        <w:t>，本项目是院内日常办公需求产生的每月零星</w:t>
      </w:r>
      <w:r>
        <w:rPr>
          <w:rFonts w:hint="eastAsia" w:ascii="仿宋" w:hAnsi="仿宋" w:eastAsia="仿宋" w:cs="仿宋"/>
          <w:color w:val="auto"/>
          <w:sz w:val="28"/>
          <w:szCs w:val="28"/>
          <w:highlight w:val="none"/>
          <w:lang w:eastAsia="zh-CN"/>
        </w:rPr>
        <w:t>货物</w:t>
      </w:r>
      <w:r>
        <w:rPr>
          <w:rFonts w:hint="eastAsia" w:ascii="仿宋" w:hAnsi="仿宋" w:eastAsia="仿宋" w:cs="仿宋"/>
          <w:color w:val="auto"/>
          <w:sz w:val="28"/>
          <w:szCs w:val="28"/>
          <w:highlight w:val="none"/>
        </w:rPr>
        <w:t>购置。</w:t>
      </w:r>
      <w:r>
        <w:rPr>
          <w:rFonts w:hint="eastAsia" w:ascii="仿宋" w:hAnsi="仿宋" w:eastAsia="仿宋" w:cs="仿宋"/>
          <w:color w:val="auto"/>
          <w:sz w:val="28"/>
          <w:szCs w:val="28"/>
          <w:highlight w:val="none"/>
          <w:lang w:val="en-US" w:eastAsia="zh-CN"/>
        </w:rPr>
        <w:t>供应商自行考虑批发与零售价格的区别。</w:t>
      </w:r>
    </w:p>
    <w:p w14:paraId="5BB32041">
      <w:pPr>
        <w:spacing w:line="360" w:lineRule="auto"/>
        <w:ind w:firstLine="560" w:firstLineChars="200"/>
        <w:rPr>
          <w:rFonts w:hint="eastAsia" w:ascii="仿宋" w:hAnsi="仿宋" w:eastAsia="仿宋" w:cs="仿宋"/>
          <w:b/>
          <w:sz w:val="28"/>
          <w:szCs w:val="28"/>
        </w:rPr>
      </w:pPr>
      <w:r>
        <w:rPr>
          <w:rFonts w:hint="eastAsia" w:ascii="仿宋" w:hAnsi="仿宋" w:eastAsia="仿宋" w:cs="仿宋"/>
          <w:color w:val="auto"/>
          <w:sz w:val="28"/>
          <w:szCs w:val="28"/>
          <w:highlight w:val="none"/>
          <w:lang w:val="en-US" w:eastAsia="zh-CN"/>
        </w:rPr>
        <w:t>供应商承担货物搬运上楼费用，供应商服务区域涉及总务库房（3楼、步梯）、门诊大楼（10层、可用1部电梯）、内科大楼（14层、可用1部电梯搬货）、外科大楼（19层、可用1部电梯搬货）、感染科楼、发热门诊等。</w:t>
      </w:r>
    </w:p>
    <w:p w14:paraId="4A0591C6">
      <w:pPr>
        <w:pStyle w:val="37"/>
        <w:spacing w:line="360" w:lineRule="auto"/>
        <w:ind w:firstLine="560"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、项目预算</w:t>
      </w:r>
    </w:p>
    <w:p w14:paraId="2366FFCB">
      <w:pPr>
        <w:pStyle w:val="37"/>
        <w:spacing w:line="360" w:lineRule="auto"/>
        <w:ind w:firstLine="560" w:firstLineChars="200"/>
        <w:jc w:val="left"/>
        <w:rPr>
          <w:rFonts w:hint="eastAsia" w:ascii="仿宋" w:hAnsi="仿宋" w:eastAsia="仿宋" w:cs="仿宋"/>
          <w:spacing w:val="-14"/>
          <w:sz w:val="28"/>
          <w:szCs w:val="28"/>
        </w:rPr>
      </w:pPr>
      <w:r>
        <w:rPr>
          <w:rFonts w:hint="eastAsia" w:ascii="仿宋" w:hAnsi="仿宋" w:eastAsia="仿宋" w:cs="仿宋"/>
          <w:sz w:val="28"/>
          <w:szCs w:val="28"/>
        </w:rPr>
        <w:t>本项目采购总预算为</w:t>
      </w:r>
      <w:r>
        <w:rPr>
          <w:rFonts w:hint="eastAsia" w:ascii="仿宋" w:hAnsi="仿宋" w:eastAsia="仿宋" w:cs="仿宋"/>
          <w:sz w:val="28"/>
          <w:szCs w:val="28"/>
          <w:lang w:eastAsia="zh-CN"/>
        </w:rPr>
        <w:t>86385.6</w:t>
      </w:r>
      <w:r>
        <w:rPr>
          <w:rFonts w:hint="eastAsia" w:ascii="仿宋" w:hAnsi="仿宋" w:eastAsia="仿宋" w:cs="仿宋"/>
          <w:sz w:val="28"/>
          <w:szCs w:val="28"/>
        </w:rPr>
        <w:t>元（大写：人民币</w:t>
      </w:r>
      <w:bookmarkStart w:id="6" w:name="_GoBack"/>
      <w:bookmarkEnd w:id="6"/>
      <w:r>
        <w:rPr>
          <w:rFonts w:hint="eastAsia" w:ascii="仿宋" w:hAnsi="仿宋" w:eastAsia="仿宋" w:cs="仿宋"/>
          <w:sz w:val="28"/>
          <w:szCs w:val="28"/>
          <w:lang w:eastAsia="zh-CN"/>
        </w:rPr>
        <w:t>捌万陆仟叁佰捌拾伍元陆角整</w:t>
      </w:r>
      <w:r>
        <w:rPr>
          <w:rFonts w:hint="eastAsia" w:ascii="仿宋" w:hAnsi="仿宋" w:eastAsia="仿宋" w:cs="仿宋"/>
          <w:sz w:val="28"/>
          <w:szCs w:val="28"/>
        </w:rPr>
        <w:t xml:space="preserve">） </w:t>
      </w:r>
    </w:p>
    <w:p w14:paraId="7F8E9EC5">
      <w:pPr>
        <w:pStyle w:val="32"/>
        <w:numPr>
          <w:ilvl w:val="0"/>
          <w:numId w:val="0"/>
        </w:numPr>
        <w:spacing w:line="360" w:lineRule="auto"/>
        <w:ind w:firstLine="560"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采购标的</w:t>
      </w:r>
    </w:p>
    <w:p w14:paraId="3F5D9DE2">
      <w:pPr>
        <w:pStyle w:val="32"/>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供应商应将合格货物按时配送到采购人院区内指定地点，同时根据采购人需要提供货物相应配套服务，对不符合需求的一次性纸品等货物包退换，不再额外收取费用。</w:t>
      </w:r>
    </w:p>
    <w:tbl>
      <w:tblPr>
        <w:tblStyle w:val="15"/>
        <w:tblpPr w:leftFromText="180" w:rightFromText="180" w:vertAnchor="text" w:horzAnchor="page" w:tblpX="1285" w:tblpY="594"/>
        <w:tblOverlap w:val="never"/>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071"/>
        <w:gridCol w:w="5550"/>
        <w:gridCol w:w="921"/>
        <w:gridCol w:w="1318"/>
      </w:tblGrid>
      <w:tr w14:paraId="132D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08" w:type="dxa"/>
            <w:vAlign w:val="center"/>
          </w:tcPr>
          <w:p w14:paraId="6B3F49E8">
            <w:pPr>
              <w:spacing w:line="360" w:lineRule="auto"/>
              <w:jc w:val="center"/>
              <w:rPr>
                <w:rFonts w:ascii="黑体" w:hAnsi="黑体" w:eastAsia="黑体" w:cs="黑体"/>
                <w:sz w:val="24"/>
                <w:szCs w:val="24"/>
              </w:rPr>
            </w:pPr>
            <w:r>
              <w:rPr>
                <w:rFonts w:hint="eastAsia" w:ascii="黑体" w:hAnsi="黑体" w:eastAsia="黑体" w:cs="黑体"/>
                <w:sz w:val="24"/>
                <w:szCs w:val="24"/>
              </w:rPr>
              <w:t>序号</w:t>
            </w:r>
          </w:p>
        </w:tc>
        <w:tc>
          <w:tcPr>
            <w:tcW w:w="1071" w:type="dxa"/>
            <w:vAlign w:val="center"/>
          </w:tcPr>
          <w:p w14:paraId="0A5758BC">
            <w:pPr>
              <w:spacing w:line="360" w:lineRule="auto"/>
              <w:jc w:val="center"/>
              <w:rPr>
                <w:rFonts w:ascii="黑体" w:hAnsi="黑体" w:eastAsia="黑体" w:cs="黑体"/>
                <w:sz w:val="24"/>
                <w:szCs w:val="24"/>
              </w:rPr>
            </w:pPr>
            <w:r>
              <w:rPr>
                <w:rFonts w:hint="eastAsia" w:ascii="黑体" w:hAnsi="黑体" w:eastAsia="黑体" w:cs="黑体"/>
                <w:sz w:val="24"/>
                <w:szCs w:val="24"/>
              </w:rPr>
              <w:t>品   名</w:t>
            </w:r>
          </w:p>
        </w:tc>
        <w:tc>
          <w:tcPr>
            <w:tcW w:w="5550" w:type="dxa"/>
            <w:vAlign w:val="center"/>
          </w:tcPr>
          <w:p w14:paraId="4DB5D38D">
            <w:pPr>
              <w:spacing w:line="360" w:lineRule="auto"/>
              <w:jc w:val="center"/>
              <w:rPr>
                <w:rFonts w:ascii="黑体" w:hAnsi="黑体" w:eastAsia="黑体" w:cs="黑体"/>
                <w:sz w:val="24"/>
                <w:szCs w:val="24"/>
              </w:rPr>
            </w:pPr>
            <w:r>
              <w:rPr>
                <w:rFonts w:hint="eastAsia" w:ascii="黑体" w:hAnsi="黑体" w:eastAsia="黑体" w:cs="黑体"/>
                <w:sz w:val="24"/>
                <w:szCs w:val="24"/>
              </w:rPr>
              <w:t>技术要求</w:t>
            </w:r>
          </w:p>
        </w:tc>
        <w:tc>
          <w:tcPr>
            <w:tcW w:w="921" w:type="dxa"/>
            <w:vAlign w:val="center"/>
          </w:tcPr>
          <w:p w14:paraId="4F70FDF4">
            <w:pPr>
              <w:spacing w:line="360" w:lineRule="auto"/>
              <w:jc w:val="center"/>
              <w:rPr>
                <w:rFonts w:ascii="黑体" w:hAnsi="黑体" w:eastAsia="黑体" w:cs="黑体"/>
                <w:sz w:val="24"/>
                <w:szCs w:val="24"/>
              </w:rPr>
            </w:pPr>
            <w:r>
              <w:rPr>
                <w:rFonts w:hint="eastAsia" w:ascii="黑体" w:hAnsi="黑体" w:eastAsia="黑体" w:cs="黑体"/>
                <w:sz w:val="24"/>
                <w:szCs w:val="24"/>
              </w:rPr>
              <w:t>计价单位</w:t>
            </w:r>
          </w:p>
        </w:tc>
        <w:tc>
          <w:tcPr>
            <w:tcW w:w="1318" w:type="dxa"/>
            <w:vAlign w:val="center"/>
          </w:tcPr>
          <w:p w14:paraId="183F5435">
            <w:pPr>
              <w:spacing w:line="360" w:lineRule="auto"/>
              <w:jc w:val="center"/>
              <w:rPr>
                <w:rFonts w:ascii="黑体" w:hAnsi="黑体" w:eastAsia="黑体" w:cs="黑体"/>
                <w:sz w:val="24"/>
                <w:szCs w:val="24"/>
              </w:rPr>
            </w:pPr>
            <w:r>
              <w:rPr>
                <w:rFonts w:hint="eastAsia" w:ascii="黑体" w:hAnsi="黑体" w:eastAsia="黑体" w:cs="黑体"/>
                <w:sz w:val="24"/>
                <w:szCs w:val="24"/>
              </w:rPr>
              <w:t>单价最高限价（元）</w:t>
            </w:r>
          </w:p>
        </w:tc>
      </w:tr>
      <w:tr w14:paraId="7BE3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08" w:type="dxa"/>
            <w:vAlign w:val="center"/>
          </w:tcPr>
          <w:p w14:paraId="6A84E529">
            <w:pPr>
              <w:spacing w:line="360" w:lineRule="auto"/>
              <w:jc w:val="center"/>
              <w:rPr>
                <w:rFonts w:ascii="仿宋" w:hAnsi="仿宋" w:eastAsia="仿宋" w:cs="仿宋"/>
                <w:sz w:val="28"/>
                <w:szCs w:val="28"/>
              </w:rPr>
            </w:pPr>
          </w:p>
          <w:p w14:paraId="3FAB6AFB">
            <w:pPr>
              <w:pStyle w:val="21"/>
              <w:jc w:val="center"/>
              <w:rPr>
                <w:rFonts w:ascii="仿宋" w:hAnsi="仿宋" w:eastAsia="仿宋" w:cs="仿宋"/>
                <w:b w:val="0"/>
                <w:sz w:val="28"/>
              </w:rPr>
            </w:pPr>
          </w:p>
          <w:p w14:paraId="4D4502A9">
            <w:pPr>
              <w:pStyle w:val="23"/>
              <w:ind w:firstLine="280" w:firstLineChars="100"/>
              <w:jc w:val="both"/>
              <w:rPr>
                <w:rFonts w:ascii="仿宋" w:hAnsi="仿宋" w:eastAsia="仿宋" w:cs="仿宋"/>
                <w:sz w:val="28"/>
                <w:szCs w:val="28"/>
              </w:rPr>
            </w:pPr>
            <w:r>
              <w:rPr>
                <w:rFonts w:hint="eastAsia" w:ascii="仿宋" w:hAnsi="仿宋" w:eastAsia="仿宋" w:cs="仿宋"/>
                <w:sz w:val="28"/>
                <w:szCs w:val="28"/>
              </w:rPr>
              <w:t>1</w:t>
            </w:r>
          </w:p>
        </w:tc>
        <w:tc>
          <w:tcPr>
            <w:tcW w:w="1071" w:type="dxa"/>
            <w:vAlign w:val="center"/>
          </w:tcPr>
          <w:p w14:paraId="24EB764B">
            <w:pPr>
              <w:spacing w:line="360" w:lineRule="auto"/>
              <w:jc w:val="center"/>
              <w:rPr>
                <w:rFonts w:ascii="仿宋" w:hAnsi="仿宋" w:eastAsia="仿宋" w:cs="仿宋"/>
                <w:sz w:val="28"/>
                <w:szCs w:val="28"/>
              </w:rPr>
            </w:pPr>
            <w:r>
              <w:rPr>
                <w:rFonts w:hint="eastAsia" w:ascii="仿宋" w:hAnsi="仿宋" w:eastAsia="仿宋" w:cs="仿宋"/>
                <w:sz w:val="28"/>
                <w:szCs w:val="28"/>
              </w:rPr>
              <w:t>压花散片手帕纸巾</w:t>
            </w:r>
          </w:p>
        </w:tc>
        <w:tc>
          <w:tcPr>
            <w:tcW w:w="5550" w:type="dxa"/>
            <w:vAlign w:val="center"/>
          </w:tcPr>
          <w:p w14:paraId="260F32F1">
            <w:pPr>
              <w:spacing w:line="24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用途：</w:t>
            </w:r>
            <w:r>
              <w:rPr>
                <w:rFonts w:hint="eastAsia" w:ascii="仿宋_GB2312" w:hAnsi="仿宋_GB2312" w:eastAsia="仿宋_GB2312" w:cs="仿宋_GB2312"/>
                <w:sz w:val="28"/>
                <w:szCs w:val="28"/>
                <w:u w:val="single"/>
              </w:rPr>
              <w:t>用于擦拭非创伤患者的体表，不能掉纸屑，不掉灰尘等杂质、杂质，吸水后不能易烂。</w:t>
            </w:r>
          </w:p>
          <w:p w14:paraId="28CB00FD">
            <w:pPr>
              <w:spacing w:line="24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约20斤一箱，坚韧纸箱包装，内有一层柔韧塑料袋密封，高温消毒、干净卫生。</w:t>
            </w:r>
          </w:p>
          <w:p w14:paraId="6037070C">
            <w:pPr>
              <w:spacing w:line="24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尺寸：每张纸展开后210mm×200mm/抽（2层），每斤纸约500抽左右。</w:t>
            </w:r>
          </w:p>
          <w:p w14:paraId="0FA8DF4E">
            <w:pPr>
              <w:spacing w:line="24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细菌菌落总数≤200 CFU/g</w:t>
            </w:r>
          </w:p>
          <w:p w14:paraId="350BD4B5">
            <w:pPr>
              <w:spacing w:line="24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不得检出大肠菌群、金黄色葡萄球菌、溶血性链球菌、绿脓菌。</w:t>
            </w:r>
          </w:p>
          <w:p w14:paraId="5D225DD0">
            <w:pPr>
              <w:spacing w:line="24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真菌菌落总数≤100 CFU / g</w:t>
            </w:r>
          </w:p>
          <w:p w14:paraId="0D3EF55E">
            <w:pPr>
              <w:spacing w:line="24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纸张采用原生木浆制造，不含荧光增白剂，安全无添加，具有良好的吸水性，透气性，韧性十足，不易拉断，纸巾密度均匀，柔软舒适，不能掉纸屑，不掉灰尘等杂质。</w:t>
            </w:r>
          </w:p>
        </w:tc>
        <w:tc>
          <w:tcPr>
            <w:tcW w:w="921" w:type="dxa"/>
            <w:vAlign w:val="center"/>
          </w:tcPr>
          <w:p w14:paraId="5BF031B9">
            <w:pPr>
              <w:spacing w:line="360" w:lineRule="auto"/>
              <w:jc w:val="center"/>
              <w:rPr>
                <w:rFonts w:ascii="仿宋" w:hAnsi="仿宋" w:eastAsia="仿宋" w:cs="仿宋"/>
                <w:sz w:val="28"/>
                <w:szCs w:val="28"/>
              </w:rPr>
            </w:pPr>
            <w:r>
              <w:rPr>
                <w:rFonts w:hint="eastAsia" w:ascii="仿宋" w:hAnsi="仿宋" w:eastAsia="仿宋" w:cs="仿宋"/>
                <w:sz w:val="28"/>
                <w:szCs w:val="28"/>
              </w:rPr>
              <w:t>斤</w:t>
            </w:r>
          </w:p>
        </w:tc>
        <w:tc>
          <w:tcPr>
            <w:tcW w:w="1318" w:type="dxa"/>
            <w:vAlign w:val="center"/>
          </w:tcPr>
          <w:p w14:paraId="48E16E30">
            <w:pPr>
              <w:spacing w:line="360" w:lineRule="auto"/>
              <w:jc w:val="center"/>
              <w:rPr>
                <w:rFonts w:ascii="仿宋" w:hAnsi="仿宋" w:eastAsia="仿宋" w:cs="仿宋"/>
                <w:sz w:val="28"/>
                <w:szCs w:val="28"/>
              </w:rPr>
            </w:pPr>
            <w:r>
              <w:rPr>
                <w:rFonts w:hint="eastAsia" w:ascii="仿宋" w:hAnsi="仿宋" w:eastAsia="仿宋" w:cs="仿宋"/>
                <w:sz w:val="28"/>
                <w:szCs w:val="28"/>
              </w:rPr>
              <w:t>4.7元/斤</w:t>
            </w:r>
          </w:p>
        </w:tc>
      </w:tr>
      <w:tr w14:paraId="7318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8" w:type="dxa"/>
            <w:vAlign w:val="center"/>
          </w:tcPr>
          <w:p w14:paraId="181FDCB6">
            <w:pPr>
              <w:pStyle w:val="23"/>
              <w:ind w:firstLine="280" w:firstLineChars="100"/>
              <w:jc w:val="both"/>
              <w:rPr>
                <w:rFonts w:ascii="仿宋" w:hAnsi="仿宋" w:eastAsia="仿宋" w:cs="仿宋"/>
                <w:sz w:val="28"/>
                <w:szCs w:val="28"/>
              </w:rPr>
            </w:pPr>
            <w:r>
              <w:rPr>
                <w:rFonts w:hint="eastAsia" w:ascii="仿宋" w:hAnsi="仿宋" w:eastAsia="仿宋" w:cs="仿宋"/>
                <w:sz w:val="28"/>
                <w:szCs w:val="28"/>
              </w:rPr>
              <w:t>2</w:t>
            </w:r>
          </w:p>
        </w:tc>
        <w:tc>
          <w:tcPr>
            <w:tcW w:w="1071" w:type="dxa"/>
            <w:vAlign w:val="center"/>
          </w:tcPr>
          <w:p w14:paraId="0BF70D5A">
            <w:pPr>
              <w:spacing w:line="360" w:lineRule="auto"/>
              <w:jc w:val="center"/>
              <w:rPr>
                <w:rFonts w:ascii="仿宋" w:hAnsi="仿宋" w:eastAsia="仿宋" w:cs="仿宋"/>
                <w:sz w:val="28"/>
                <w:szCs w:val="28"/>
              </w:rPr>
            </w:pPr>
            <w:r>
              <w:rPr>
                <w:rFonts w:hint="eastAsia" w:ascii="仿宋" w:hAnsi="仿宋" w:eastAsia="仿宋" w:cs="仿宋"/>
                <w:sz w:val="28"/>
                <w:szCs w:val="28"/>
              </w:rPr>
              <w:t>面巾抽纸</w:t>
            </w:r>
          </w:p>
        </w:tc>
        <w:tc>
          <w:tcPr>
            <w:tcW w:w="5550" w:type="dxa"/>
            <w:vAlign w:val="center"/>
          </w:tcPr>
          <w:p w14:paraId="3CF332C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用途：</w:t>
            </w:r>
            <w:r>
              <w:rPr>
                <w:rFonts w:hint="eastAsia" w:ascii="仿宋_GB2312" w:hAnsi="仿宋_GB2312" w:eastAsia="仿宋_GB2312" w:cs="仿宋_GB2312"/>
                <w:sz w:val="28"/>
                <w:szCs w:val="28"/>
                <w:u w:val="single"/>
              </w:rPr>
              <w:t>用于内镜中心对消毒清洁后的腔镜进行擦拭，不能掉纸屑，不掉灰尘等杂质，吸水后不能易烂，可做洗脸巾。</w:t>
            </w:r>
          </w:p>
          <w:p w14:paraId="58B9BA8C">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规格：175mm×116mm/（4层）</w:t>
            </w:r>
          </w:p>
          <w:p w14:paraId="371863A9">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净含量：70抽/包</w:t>
            </w:r>
          </w:p>
          <w:p w14:paraId="4D02F6A8">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纸张4层加厚</w:t>
            </w:r>
            <w:r>
              <w:rPr>
                <w:rFonts w:hint="eastAsia" w:ascii="仿宋_GB2312" w:hAnsi="仿宋_GB2312" w:eastAsia="仿宋_GB2312" w:cs="仿宋_GB2312"/>
                <w:sz w:val="28"/>
                <w:szCs w:val="28"/>
              </w:rPr>
              <w:t>，易撕扯，坚韧纸箱包装，每包小抽纸独立密封包装，包装开口易打开，干净卫生。</w:t>
            </w:r>
          </w:p>
          <w:p w14:paraId="277EBE7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细菌菌落总数≤200 CFU/g</w:t>
            </w:r>
          </w:p>
          <w:p w14:paraId="0ABC3B9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不得检出大肠菌群、金黄色葡萄球菌、溶血性链球菌、绿脓菌。</w:t>
            </w:r>
          </w:p>
          <w:p w14:paraId="7882AAC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真菌菌落总数≤100 CFU / g</w:t>
            </w:r>
          </w:p>
          <w:p w14:paraId="539508A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面巾纸采用优质竹木等做原材料，具有良好的吸水性，透气性，具有抑菌作用。</w:t>
            </w:r>
          </w:p>
          <w:p w14:paraId="60432AB8">
            <w:pPr>
              <w:rPr>
                <w:rFonts w:ascii="仿宋_GB2312" w:hAnsi="仿宋_GB2312" w:eastAsia="仿宋_GB2312" w:cs="仿宋_GB2312"/>
                <w:sz w:val="28"/>
                <w:szCs w:val="28"/>
              </w:rPr>
            </w:pPr>
            <w:r>
              <w:rPr>
                <w:rFonts w:hint="eastAsia" w:ascii="仿宋_GB2312" w:hAnsi="仿宋_GB2312" w:eastAsia="仿宋_GB2312" w:cs="仿宋_GB2312"/>
                <w:sz w:val="28"/>
                <w:szCs w:val="28"/>
              </w:rPr>
              <w:t>不含荧光增白剂，安全无添加，具有良好的吸水性，透气性，韧性十足，不易拉断，纸巾密度均匀，柔软舒适，不能掉纸屑，不掉灰尘等杂质。</w:t>
            </w:r>
          </w:p>
        </w:tc>
        <w:tc>
          <w:tcPr>
            <w:tcW w:w="921" w:type="dxa"/>
            <w:vAlign w:val="center"/>
          </w:tcPr>
          <w:p w14:paraId="152CBF59">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318" w:type="dxa"/>
            <w:vAlign w:val="center"/>
          </w:tcPr>
          <w:p w14:paraId="1F1EA5E6">
            <w:pPr>
              <w:spacing w:line="360" w:lineRule="auto"/>
              <w:jc w:val="center"/>
              <w:rPr>
                <w:rFonts w:ascii="仿宋" w:hAnsi="仿宋" w:eastAsia="仿宋" w:cs="仿宋"/>
                <w:sz w:val="28"/>
                <w:szCs w:val="28"/>
              </w:rPr>
            </w:pPr>
            <w:r>
              <w:rPr>
                <w:rFonts w:hint="eastAsia" w:ascii="仿宋" w:hAnsi="仿宋" w:eastAsia="仿宋" w:cs="仿宋"/>
                <w:sz w:val="28"/>
                <w:szCs w:val="28"/>
              </w:rPr>
              <w:t>1.4元/包</w:t>
            </w:r>
          </w:p>
        </w:tc>
      </w:tr>
      <w:tr w14:paraId="7B8A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8" w:type="dxa"/>
            <w:vAlign w:val="center"/>
          </w:tcPr>
          <w:p w14:paraId="0C95DBF3">
            <w:pPr>
              <w:pStyle w:val="23"/>
              <w:ind w:firstLine="280" w:firstLineChars="100"/>
              <w:jc w:val="both"/>
              <w:rPr>
                <w:rFonts w:ascii="仿宋" w:hAnsi="仿宋" w:eastAsia="仿宋" w:cs="仿宋"/>
                <w:sz w:val="28"/>
                <w:szCs w:val="28"/>
              </w:rPr>
            </w:pPr>
            <w:r>
              <w:rPr>
                <w:rFonts w:hint="eastAsia" w:ascii="仿宋" w:hAnsi="仿宋" w:eastAsia="仿宋" w:cs="仿宋"/>
                <w:sz w:val="28"/>
                <w:szCs w:val="28"/>
              </w:rPr>
              <w:t>3</w:t>
            </w:r>
          </w:p>
        </w:tc>
        <w:tc>
          <w:tcPr>
            <w:tcW w:w="1071" w:type="dxa"/>
            <w:vAlign w:val="center"/>
          </w:tcPr>
          <w:p w14:paraId="13B515B5">
            <w:pPr>
              <w:spacing w:line="360" w:lineRule="auto"/>
              <w:jc w:val="center"/>
              <w:rPr>
                <w:rFonts w:ascii="仿宋" w:hAnsi="仿宋" w:eastAsia="仿宋" w:cs="仿宋"/>
                <w:sz w:val="28"/>
                <w:szCs w:val="28"/>
              </w:rPr>
            </w:pPr>
            <w:r>
              <w:rPr>
                <w:rFonts w:hint="eastAsia" w:ascii="仿宋" w:hAnsi="仿宋" w:eastAsia="仿宋" w:cs="仿宋"/>
                <w:sz w:val="28"/>
                <w:szCs w:val="28"/>
              </w:rPr>
              <w:t>公厕</w:t>
            </w:r>
          </w:p>
          <w:p w14:paraId="70E89C02">
            <w:pPr>
              <w:spacing w:line="360" w:lineRule="auto"/>
              <w:jc w:val="center"/>
              <w:rPr>
                <w:rFonts w:ascii="仿宋" w:hAnsi="仿宋" w:eastAsia="仿宋" w:cs="仿宋"/>
                <w:sz w:val="28"/>
                <w:szCs w:val="28"/>
              </w:rPr>
            </w:pPr>
            <w:r>
              <w:rPr>
                <w:rFonts w:hint="eastAsia" w:ascii="仿宋" w:hAnsi="仿宋" w:eastAsia="仿宋" w:cs="仿宋"/>
                <w:sz w:val="28"/>
                <w:szCs w:val="28"/>
              </w:rPr>
              <w:t>大卷纸</w:t>
            </w:r>
          </w:p>
        </w:tc>
        <w:tc>
          <w:tcPr>
            <w:tcW w:w="5550" w:type="dxa"/>
            <w:vAlign w:val="center"/>
          </w:tcPr>
          <w:p w14:paraId="553E3312">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每个大卷纸700克，长度约220米，</w:t>
            </w:r>
          </w:p>
          <w:p w14:paraId="2AB1739D">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每个大卷纸净重不低于650克/个，单卷直径约24cm，采用50克小纸芯。纸张四层加厚</w:t>
            </w:r>
            <w:r>
              <w:rPr>
                <w:rFonts w:hint="eastAsia" w:ascii="仿宋_GB2312" w:hAnsi="仿宋_GB2312" w:eastAsia="仿宋_GB2312" w:cs="仿宋_GB2312"/>
                <w:sz w:val="28"/>
                <w:szCs w:val="28"/>
              </w:rPr>
              <w:t>，断点清晰，易撕扯，</w:t>
            </w:r>
          </w:p>
          <w:p w14:paraId="5CD22868">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坚韧纸箱包装，</w:t>
            </w:r>
            <w:r>
              <w:rPr>
                <w:rFonts w:hint="eastAsia" w:ascii="仿宋_GB2312" w:hAnsi="仿宋_GB2312" w:eastAsia="仿宋_GB2312" w:cs="仿宋_GB2312"/>
                <w:sz w:val="28"/>
                <w:szCs w:val="28"/>
                <w:u w:val="single"/>
              </w:rPr>
              <w:t>每卷纸独立塑封包装</w:t>
            </w:r>
            <w:r>
              <w:rPr>
                <w:rFonts w:hint="eastAsia" w:ascii="仿宋_GB2312" w:hAnsi="仿宋_GB2312" w:eastAsia="仿宋_GB2312" w:cs="仿宋_GB2312"/>
                <w:sz w:val="28"/>
                <w:szCs w:val="28"/>
              </w:rPr>
              <w:t>，高温消毒、干净卫生。</w:t>
            </w:r>
          </w:p>
          <w:p w14:paraId="35F133A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纸张采用原生木浆制造，不含荧光增白剂，安全无添加，具有良好的吸水性，透气性，韧性十足，不易拉断，纸巾密度均匀，柔软舒适，不能掉纸屑，不掉灰尘等杂质。</w:t>
            </w:r>
          </w:p>
        </w:tc>
        <w:tc>
          <w:tcPr>
            <w:tcW w:w="921" w:type="dxa"/>
            <w:vAlign w:val="center"/>
          </w:tcPr>
          <w:p w14:paraId="0E1B8A2C">
            <w:pPr>
              <w:spacing w:line="360" w:lineRule="auto"/>
              <w:jc w:val="center"/>
              <w:rPr>
                <w:rFonts w:ascii="仿宋" w:hAnsi="仿宋" w:eastAsia="仿宋" w:cs="仿宋"/>
                <w:sz w:val="28"/>
                <w:szCs w:val="28"/>
              </w:rPr>
            </w:pPr>
            <w:r>
              <w:rPr>
                <w:rFonts w:hint="eastAsia" w:ascii="仿宋" w:hAnsi="仿宋" w:eastAsia="仿宋" w:cs="仿宋"/>
                <w:sz w:val="28"/>
                <w:szCs w:val="28"/>
              </w:rPr>
              <w:t>个</w:t>
            </w:r>
          </w:p>
        </w:tc>
        <w:tc>
          <w:tcPr>
            <w:tcW w:w="1318" w:type="dxa"/>
            <w:vAlign w:val="center"/>
          </w:tcPr>
          <w:p w14:paraId="043E7A6A">
            <w:pPr>
              <w:spacing w:line="360" w:lineRule="auto"/>
              <w:jc w:val="center"/>
              <w:rPr>
                <w:rFonts w:ascii="仿宋" w:hAnsi="仿宋" w:eastAsia="仿宋" w:cs="仿宋"/>
                <w:sz w:val="28"/>
                <w:szCs w:val="28"/>
              </w:rPr>
            </w:pPr>
            <w:r>
              <w:rPr>
                <w:rFonts w:hint="eastAsia" w:ascii="仿宋" w:hAnsi="仿宋" w:eastAsia="仿宋" w:cs="仿宋"/>
                <w:sz w:val="28"/>
                <w:szCs w:val="28"/>
              </w:rPr>
              <w:t>7.1元/个</w:t>
            </w:r>
          </w:p>
        </w:tc>
      </w:tr>
      <w:tr w14:paraId="7226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8" w:type="dxa"/>
            <w:vAlign w:val="center"/>
          </w:tcPr>
          <w:p w14:paraId="0A8A77B6">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1071" w:type="dxa"/>
            <w:vAlign w:val="center"/>
          </w:tcPr>
          <w:p w14:paraId="41A305D1">
            <w:pPr>
              <w:spacing w:line="360" w:lineRule="auto"/>
              <w:jc w:val="center"/>
              <w:rPr>
                <w:rFonts w:ascii="仿宋" w:hAnsi="仿宋" w:eastAsia="仿宋" w:cs="仿宋"/>
                <w:sz w:val="28"/>
                <w:szCs w:val="28"/>
              </w:rPr>
            </w:pPr>
            <w:r>
              <w:rPr>
                <w:rFonts w:hint="eastAsia" w:ascii="仿宋" w:hAnsi="仿宋" w:eastAsia="仿宋" w:cs="仿宋"/>
                <w:sz w:val="28"/>
                <w:szCs w:val="28"/>
              </w:rPr>
              <w:t>散装</w:t>
            </w:r>
            <w:r>
              <w:rPr>
                <w:rFonts w:hint="eastAsia" w:ascii="仿宋" w:hAnsi="仿宋" w:eastAsia="仿宋" w:cs="仿宋"/>
                <w:sz w:val="28"/>
                <w:szCs w:val="28"/>
                <w:lang w:val="en-US" w:eastAsia="zh-CN"/>
              </w:rPr>
              <w:t>成钞</w:t>
            </w:r>
            <w:r>
              <w:rPr>
                <w:rFonts w:hint="eastAsia" w:ascii="仿宋" w:hAnsi="仿宋" w:eastAsia="仿宋" w:cs="仿宋"/>
                <w:sz w:val="28"/>
                <w:szCs w:val="28"/>
              </w:rPr>
              <w:t>纸</w:t>
            </w:r>
          </w:p>
        </w:tc>
        <w:tc>
          <w:tcPr>
            <w:tcW w:w="5550" w:type="dxa"/>
            <w:vAlign w:val="center"/>
          </w:tcPr>
          <w:p w14:paraId="3CE6418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用途：用于患者超声检查后，擦拭耦合剂。</w:t>
            </w:r>
          </w:p>
          <w:p w14:paraId="4096CB9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散装，外包装为坚韧纸箱包装，每提纸捆扎便携，外有一层柔韧塑料袋密封，高温消毒、干净卫生。</w:t>
            </w:r>
          </w:p>
          <w:p w14:paraId="72CB3D5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尺寸：每张纸21cm×22cm/抽（单层），每斤纸约</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00抽左右</w:t>
            </w:r>
            <w:r>
              <w:rPr>
                <w:rFonts w:hint="eastAsia" w:ascii="仿宋_GB2312" w:hAnsi="仿宋_GB2312" w:eastAsia="仿宋_GB2312" w:cs="仿宋_GB2312"/>
                <w:sz w:val="28"/>
                <w:szCs w:val="28"/>
              </w:rPr>
              <w:t>。</w:t>
            </w:r>
          </w:p>
          <w:p w14:paraId="56F44B5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纸张采用原生木浆制造，不含荧光增白剂，安全无添加，具有良好的吸水性，透气性，韧性十足，不易拉断，纸巾密度均匀，柔软舒适，不能掉纸屑，不掉灰尘等杂质。</w:t>
            </w:r>
          </w:p>
        </w:tc>
        <w:tc>
          <w:tcPr>
            <w:tcW w:w="921" w:type="dxa"/>
            <w:vAlign w:val="center"/>
          </w:tcPr>
          <w:p w14:paraId="6011B112">
            <w:pPr>
              <w:spacing w:line="360" w:lineRule="auto"/>
              <w:jc w:val="center"/>
              <w:rPr>
                <w:rFonts w:ascii="仿宋" w:hAnsi="仿宋" w:eastAsia="仿宋" w:cs="仿宋"/>
                <w:sz w:val="28"/>
                <w:szCs w:val="28"/>
              </w:rPr>
            </w:pPr>
            <w:r>
              <w:rPr>
                <w:rFonts w:hint="eastAsia" w:ascii="仿宋" w:hAnsi="仿宋" w:eastAsia="仿宋" w:cs="仿宋"/>
                <w:sz w:val="28"/>
                <w:szCs w:val="28"/>
              </w:rPr>
              <w:t>斤</w:t>
            </w:r>
          </w:p>
        </w:tc>
        <w:tc>
          <w:tcPr>
            <w:tcW w:w="1318" w:type="dxa"/>
            <w:vAlign w:val="center"/>
          </w:tcPr>
          <w:p w14:paraId="0065A8DC">
            <w:pPr>
              <w:spacing w:line="360" w:lineRule="auto"/>
              <w:jc w:val="center"/>
              <w:rPr>
                <w:rFonts w:ascii="仿宋" w:hAnsi="仿宋" w:eastAsia="仿宋" w:cs="仿宋"/>
                <w:sz w:val="28"/>
                <w:szCs w:val="28"/>
              </w:rPr>
            </w:pPr>
            <w:r>
              <w:rPr>
                <w:rFonts w:hint="eastAsia" w:ascii="仿宋" w:hAnsi="仿宋" w:eastAsia="仿宋" w:cs="仿宋"/>
                <w:sz w:val="28"/>
                <w:szCs w:val="28"/>
              </w:rPr>
              <w:t>7.3元/斤</w:t>
            </w:r>
          </w:p>
        </w:tc>
      </w:tr>
      <w:tr w14:paraId="06F9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14:paraId="1333C183">
            <w:pPr>
              <w:pStyle w:val="23"/>
              <w:ind w:firstLine="280" w:firstLineChars="100"/>
              <w:jc w:val="both"/>
              <w:rPr>
                <w:rFonts w:ascii="仿宋" w:hAnsi="仿宋" w:eastAsia="仿宋" w:cs="仿宋"/>
                <w:sz w:val="28"/>
                <w:szCs w:val="28"/>
              </w:rPr>
            </w:pPr>
            <w:r>
              <w:rPr>
                <w:rFonts w:hint="eastAsia" w:ascii="仿宋" w:hAnsi="仿宋" w:eastAsia="仿宋" w:cs="仿宋"/>
                <w:sz w:val="28"/>
                <w:szCs w:val="28"/>
              </w:rPr>
              <w:t>5</w:t>
            </w:r>
          </w:p>
        </w:tc>
        <w:tc>
          <w:tcPr>
            <w:tcW w:w="1071" w:type="dxa"/>
            <w:vAlign w:val="center"/>
          </w:tcPr>
          <w:p w14:paraId="1D8D5B32">
            <w:pPr>
              <w:spacing w:line="360" w:lineRule="auto"/>
              <w:jc w:val="center"/>
              <w:rPr>
                <w:rFonts w:ascii="仿宋" w:hAnsi="仿宋" w:eastAsia="仿宋" w:cs="仿宋"/>
                <w:sz w:val="28"/>
                <w:szCs w:val="28"/>
              </w:rPr>
            </w:pPr>
            <w:r>
              <w:rPr>
                <w:rFonts w:hint="eastAsia" w:ascii="仿宋" w:hAnsi="仿宋" w:eastAsia="仿宋" w:cs="仿宋"/>
                <w:sz w:val="28"/>
                <w:szCs w:val="28"/>
              </w:rPr>
              <w:t>压纹印花卷筒纸</w:t>
            </w:r>
          </w:p>
        </w:tc>
        <w:tc>
          <w:tcPr>
            <w:tcW w:w="5550" w:type="dxa"/>
            <w:vAlign w:val="center"/>
          </w:tcPr>
          <w:p w14:paraId="57DBD8E6">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每个小卷筒纸净重不低于160克/个，纸张尺寸：102mm×125mm/节（4层）</w:t>
            </w:r>
          </w:p>
          <w:p w14:paraId="659CE4EC">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坚韧纸箱包装，</w:t>
            </w:r>
            <w:r>
              <w:rPr>
                <w:rFonts w:hint="eastAsia" w:ascii="仿宋_GB2312" w:hAnsi="仿宋_GB2312" w:eastAsia="仿宋_GB2312" w:cs="仿宋_GB2312"/>
                <w:sz w:val="28"/>
                <w:szCs w:val="28"/>
                <w:u w:val="single"/>
              </w:rPr>
              <w:t>每卷纸独立塑封包装，每12卷一提塑料密封外包装</w:t>
            </w:r>
            <w:r>
              <w:rPr>
                <w:rFonts w:hint="eastAsia" w:ascii="仿宋_GB2312" w:hAnsi="仿宋_GB2312" w:eastAsia="仿宋_GB2312" w:cs="仿宋_GB2312"/>
                <w:sz w:val="28"/>
                <w:szCs w:val="28"/>
              </w:rPr>
              <w:t>，高温消毒、干净卫生。</w:t>
            </w:r>
          </w:p>
          <w:p w14:paraId="119FB8F9">
            <w:pPr>
              <w:rPr>
                <w:rFonts w:ascii="仿宋_GB2312" w:hAnsi="仿宋_GB2312" w:eastAsia="仿宋_GB2312" w:cs="仿宋_GB2312"/>
                <w:sz w:val="28"/>
                <w:szCs w:val="28"/>
              </w:rPr>
            </w:pPr>
            <w:r>
              <w:rPr>
                <w:rFonts w:hint="eastAsia" w:ascii="仿宋_GB2312" w:hAnsi="仿宋_GB2312" w:eastAsia="仿宋_GB2312" w:cs="仿宋_GB2312"/>
                <w:sz w:val="28"/>
                <w:szCs w:val="28"/>
              </w:rPr>
              <w:t>纸张四层加厚，断点清晰，易撕扯，</w:t>
            </w:r>
          </w:p>
          <w:p w14:paraId="73B1240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纸张采用原生木浆制造，不含荧光增白剂，安全无添加，具有良好的吸水性，透气性，韧性十足，不易拉断，纸巾密度均匀，柔软舒适，不能掉纸屑，不掉灰尘等杂质。</w:t>
            </w:r>
          </w:p>
        </w:tc>
        <w:tc>
          <w:tcPr>
            <w:tcW w:w="921" w:type="dxa"/>
            <w:vAlign w:val="center"/>
          </w:tcPr>
          <w:p w14:paraId="734DBE7E">
            <w:pPr>
              <w:spacing w:line="360" w:lineRule="auto"/>
              <w:jc w:val="center"/>
              <w:rPr>
                <w:rFonts w:ascii="仿宋" w:hAnsi="仿宋" w:eastAsia="仿宋" w:cs="仿宋"/>
                <w:sz w:val="28"/>
                <w:szCs w:val="28"/>
              </w:rPr>
            </w:pPr>
            <w:r>
              <w:rPr>
                <w:rFonts w:hint="eastAsia" w:ascii="仿宋" w:hAnsi="仿宋" w:eastAsia="仿宋" w:cs="仿宋"/>
                <w:sz w:val="28"/>
                <w:szCs w:val="28"/>
              </w:rPr>
              <w:t>个</w:t>
            </w:r>
          </w:p>
        </w:tc>
        <w:tc>
          <w:tcPr>
            <w:tcW w:w="1318" w:type="dxa"/>
            <w:vAlign w:val="center"/>
          </w:tcPr>
          <w:p w14:paraId="78645272">
            <w:pPr>
              <w:spacing w:line="360" w:lineRule="auto"/>
              <w:jc w:val="center"/>
              <w:rPr>
                <w:rFonts w:ascii="仿宋" w:hAnsi="仿宋" w:eastAsia="仿宋" w:cs="仿宋"/>
                <w:sz w:val="28"/>
                <w:szCs w:val="28"/>
              </w:rPr>
            </w:pPr>
            <w:r>
              <w:rPr>
                <w:rFonts w:hint="eastAsia" w:ascii="仿宋" w:hAnsi="仿宋" w:eastAsia="仿宋" w:cs="仿宋"/>
                <w:sz w:val="28"/>
                <w:szCs w:val="28"/>
              </w:rPr>
              <w:t>1.7元/个</w:t>
            </w:r>
          </w:p>
        </w:tc>
      </w:tr>
      <w:tr w14:paraId="666C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14:paraId="6BB000C7">
            <w:pPr>
              <w:pStyle w:val="23"/>
              <w:ind w:firstLine="280" w:firstLineChars="100"/>
              <w:jc w:val="both"/>
              <w:rPr>
                <w:rFonts w:ascii="仿宋" w:hAnsi="仿宋" w:eastAsia="仿宋" w:cs="仿宋"/>
                <w:sz w:val="28"/>
                <w:szCs w:val="28"/>
              </w:rPr>
            </w:pPr>
            <w:r>
              <w:rPr>
                <w:rFonts w:hint="eastAsia" w:ascii="仿宋" w:hAnsi="仿宋" w:eastAsia="仿宋" w:cs="仿宋"/>
                <w:sz w:val="28"/>
                <w:szCs w:val="28"/>
              </w:rPr>
              <w:t>6</w:t>
            </w:r>
          </w:p>
        </w:tc>
        <w:tc>
          <w:tcPr>
            <w:tcW w:w="1071" w:type="dxa"/>
            <w:vAlign w:val="center"/>
          </w:tcPr>
          <w:p w14:paraId="11209FE7">
            <w:pPr>
              <w:spacing w:line="360" w:lineRule="auto"/>
              <w:jc w:val="center"/>
              <w:rPr>
                <w:rFonts w:ascii="仿宋" w:hAnsi="仿宋" w:eastAsia="仿宋" w:cs="仿宋"/>
                <w:sz w:val="28"/>
                <w:szCs w:val="28"/>
              </w:rPr>
            </w:pPr>
            <w:r>
              <w:rPr>
                <w:rFonts w:hint="eastAsia" w:ascii="仿宋" w:hAnsi="仿宋" w:eastAsia="仿宋" w:cs="仿宋"/>
                <w:sz w:val="28"/>
                <w:szCs w:val="28"/>
              </w:rPr>
              <w:t>擦嘴抽纸</w:t>
            </w:r>
          </w:p>
        </w:tc>
        <w:tc>
          <w:tcPr>
            <w:tcW w:w="5550" w:type="dxa"/>
            <w:vAlign w:val="center"/>
          </w:tcPr>
          <w:p w14:paraId="04965503">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规格：173mm×173mm/（3层）</w:t>
            </w:r>
          </w:p>
          <w:p w14:paraId="4E862167">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净含量：75抽/包</w:t>
            </w:r>
          </w:p>
          <w:p w14:paraId="09D782AA">
            <w:pPr>
              <w:ind w:firstLine="560" w:firstLineChars="200"/>
              <w:rPr>
                <w:sz w:val="28"/>
                <w:szCs w:val="28"/>
              </w:rPr>
            </w:pPr>
            <w:r>
              <w:rPr>
                <w:rFonts w:hint="eastAsia" w:ascii="仿宋_GB2312" w:hAnsi="仿宋_GB2312" w:eastAsia="仿宋_GB2312" w:cs="仿宋_GB2312"/>
                <w:sz w:val="28"/>
                <w:szCs w:val="28"/>
              </w:rPr>
              <w:t>坚韧纸箱包装，</w:t>
            </w:r>
            <w:r>
              <w:rPr>
                <w:rFonts w:hint="eastAsia" w:ascii="仿宋_GB2312" w:hAnsi="仿宋_GB2312" w:eastAsia="仿宋_GB2312" w:cs="仿宋_GB2312"/>
                <w:sz w:val="28"/>
                <w:szCs w:val="28"/>
                <w:u w:val="single"/>
              </w:rPr>
              <w:t>每包小抽纸独立密封包装</w:t>
            </w:r>
            <w:r>
              <w:rPr>
                <w:rFonts w:hint="eastAsia" w:ascii="仿宋_GB2312" w:hAnsi="仿宋_GB2312" w:eastAsia="仿宋_GB2312" w:cs="仿宋_GB2312"/>
                <w:sz w:val="28"/>
                <w:szCs w:val="28"/>
              </w:rPr>
              <w:t>，包装开口易打开，干净卫生。</w:t>
            </w:r>
          </w:p>
          <w:p w14:paraId="0EAA9E22">
            <w:pPr>
              <w:rPr>
                <w:rFonts w:ascii="仿宋_GB2312" w:hAnsi="仿宋_GB2312" w:eastAsia="仿宋_GB2312" w:cs="仿宋_GB2312"/>
                <w:sz w:val="28"/>
                <w:szCs w:val="28"/>
              </w:rPr>
            </w:pPr>
            <w:r>
              <w:rPr>
                <w:rFonts w:hint="eastAsia" w:ascii="仿宋_GB2312" w:hAnsi="仿宋_GB2312" w:eastAsia="仿宋_GB2312" w:cs="仿宋_GB2312"/>
                <w:sz w:val="28"/>
                <w:szCs w:val="28"/>
              </w:rPr>
              <w:t>要求：细菌菌落总数≤200 CFU/g</w:t>
            </w:r>
          </w:p>
          <w:p w14:paraId="598577D9">
            <w:pPr>
              <w:rPr>
                <w:rFonts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不得检出大肠菌群、金黄色葡萄球菌、溶血性链球菌、绿脓菌、</w:t>
            </w:r>
          </w:p>
          <w:p w14:paraId="6A246941">
            <w:pPr>
              <w:rPr>
                <w:rFonts w:ascii="仿宋_GB2312" w:hAnsi="仿宋_GB2312" w:eastAsia="仿宋_GB2312" w:cs="仿宋_GB2312"/>
                <w:sz w:val="28"/>
                <w:szCs w:val="28"/>
              </w:rPr>
            </w:pPr>
            <w:r>
              <w:rPr>
                <w:rFonts w:hint="eastAsia" w:ascii="仿宋_GB2312" w:hAnsi="仿宋_GB2312" w:eastAsia="仿宋_GB2312" w:cs="仿宋_GB2312"/>
                <w:sz w:val="28"/>
                <w:szCs w:val="28"/>
              </w:rPr>
              <w:t>真菌菌落总数≤100 CFU / g</w:t>
            </w:r>
          </w:p>
          <w:p w14:paraId="08BA082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采用优质竹木等做原材料，具有良好的吸水性，透气性，具有抑菌作用。</w:t>
            </w:r>
          </w:p>
          <w:p w14:paraId="64657017">
            <w:pPr>
              <w:rPr>
                <w:rFonts w:ascii="仿宋_GB2312" w:hAnsi="仿宋_GB2312" w:eastAsia="仿宋_GB2312" w:cs="仿宋_GB2312"/>
                <w:sz w:val="28"/>
                <w:szCs w:val="28"/>
              </w:rPr>
            </w:pPr>
            <w:r>
              <w:rPr>
                <w:rFonts w:hint="eastAsia" w:ascii="仿宋_GB2312" w:hAnsi="仿宋_GB2312" w:eastAsia="仿宋_GB2312" w:cs="仿宋_GB2312"/>
                <w:sz w:val="28"/>
                <w:szCs w:val="28"/>
              </w:rPr>
              <w:t>不含荧光增白剂，安全无添加，具有良好的吸水性，透气性，韧性十足，不易拉断，纸巾密度均匀，柔软舒适，不能掉纸屑，不掉灰尘等杂质。</w:t>
            </w:r>
          </w:p>
        </w:tc>
        <w:tc>
          <w:tcPr>
            <w:tcW w:w="921" w:type="dxa"/>
            <w:vAlign w:val="center"/>
          </w:tcPr>
          <w:p w14:paraId="564D6E9F">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318" w:type="dxa"/>
            <w:vAlign w:val="center"/>
          </w:tcPr>
          <w:p w14:paraId="1FAEE9EF">
            <w:pPr>
              <w:spacing w:line="360" w:lineRule="auto"/>
              <w:jc w:val="center"/>
              <w:rPr>
                <w:rFonts w:ascii="仿宋" w:hAnsi="仿宋" w:eastAsia="仿宋" w:cs="仿宋"/>
                <w:sz w:val="28"/>
                <w:szCs w:val="28"/>
              </w:rPr>
            </w:pPr>
            <w:r>
              <w:rPr>
                <w:rFonts w:hint="eastAsia" w:ascii="仿宋" w:hAnsi="仿宋" w:eastAsia="仿宋" w:cs="仿宋"/>
                <w:sz w:val="28"/>
                <w:szCs w:val="28"/>
              </w:rPr>
              <w:t>0.8元/包</w:t>
            </w:r>
          </w:p>
        </w:tc>
      </w:tr>
      <w:tr w14:paraId="36FC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08" w:type="dxa"/>
            <w:vAlign w:val="center"/>
          </w:tcPr>
          <w:p w14:paraId="472A106F">
            <w:pPr>
              <w:pStyle w:val="23"/>
              <w:ind w:firstLine="280" w:firstLineChars="100"/>
              <w:jc w:val="both"/>
              <w:rPr>
                <w:rFonts w:ascii="仿宋" w:hAnsi="仿宋" w:eastAsia="仿宋" w:cs="仿宋"/>
                <w:sz w:val="28"/>
                <w:szCs w:val="28"/>
              </w:rPr>
            </w:pPr>
            <w:r>
              <w:rPr>
                <w:rFonts w:hint="eastAsia" w:ascii="仿宋" w:hAnsi="仿宋" w:eastAsia="仿宋" w:cs="仿宋"/>
                <w:sz w:val="28"/>
                <w:szCs w:val="28"/>
              </w:rPr>
              <w:t>7</w:t>
            </w:r>
          </w:p>
        </w:tc>
        <w:tc>
          <w:tcPr>
            <w:tcW w:w="1071" w:type="dxa"/>
            <w:vAlign w:val="center"/>
          </w:tcPr>
          <w:p w14:paraId="127958DC">
            <w:pPr>
              <w:spacing w:line="360" w:lineRule="auto"/>
              <w:jc w:val="center"/>
              <w:rPr>
                <w:rFonts w:ascii="仿宋" w:hAnsi="仿宋" w:eastAsia="仿宋" w:cs="仿宋"/>
                <w:sz w:val="28"/>
                <w:szCs w:val="28"/>
              </w:rPr>
            </w:pPr>
            <w:r>
              <w:rPr>
                <w:rFonts w:hint="eastAsia" w:ascii="仿宋" w:hAnsi="仿宋" w:eastAsia="仿宋" w:cs="仿宋"/>
                <w:sz w:val="28"/>
                <w:szCs w:val="28"/>
              </w:rPr>
              <w:t>彩色花纹硬纸盒包装抽纸</w:t>
            </w:r>
          </w:p>
        </w:tc>
        <w:tc>
          <w:tcPr>
            <w:tcW w:w="5550" w:type="dxa"/>
            <w:vAlign w:val="center"/>
          </w:tcPr>
          <w:p w14:paraId="39199A95">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用途：会议使用，必须提供心相印、洁柔、维达、清风等一线品牌纸品</w:t>
            </w:r>
          </w:p>
          <w:p w14:paraId="6819273F">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规格：190mm×210mm/抽（2层）</w:t>
            </w:r>
          </w:p>
          <w:p w14:paraId="74BF6469">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净含量：200抽</w:t>
            </w:r>
          </w:p>
          <w:p w14:paraId="7BFE57EF">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坚韧纸箱包装，每盒抽纸独立密封包装，包装开口撕拉开口、易打开，干净卫生，湿水不易烂。包装外观颜色淡雅，简洁大方。</w:t>
            </w:r>
          </w:p>
          <w:p w14:paraId="46C236D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淡淡香味，纸巾表面有精美的压花，纸张采用原生木浆制造，不含荧光增白剂，安全无添加，具有良好的吸水性，透气性，韧性十足，不易拉断，纸巾密度均匀，柔软舒适，不能掉纸屑，不掉灰尘等杂质。</w:t>
            </w:r>
          </w:p>
        </w:tc>
        <w:tc>
          <w:tcPr>
            <w:tcW w:w="921" w:type="dxa"/>
            <w:vAlign w:val="center"/>
          </w:tcPr>
          <w:p w14:paraId="4CBFF646">
            <w:pPr>
              <w:spacing w:line="360" w:lineRule="auto"/>
              <w:jc w:val="center"/>
              <w:rPr>
                <w:rFonts w:ascii="仿宋" w:hAnsi="仿宋" w:eastAsia="仿宋" w:cs="仿宋"/>
                <w:sz w:val="28"/>
                <w:szCs w:val="28"/>
              </w:rPr>
            </w:pPr>
            <w:r>
              <w:rPr>
                <w:rFonts w:hint="eastAsia" w:ascii="仿宋" w:hAnsi="仿宋" w:eastAsia="仿宋" w:cs="仿宋"/>
                <w:sz w:val="28"/>
                <w:szCs w:val="28"/>
              </w:rPr>
              <w:t>盒</w:t>
            </w:r>
          </w:p>
        </w:tc>
        <w:tc>
          <w:tcPr>
            <w:tcW w:w="1318" w:type="dxa"/>
            <w:vAlign w:val="center"/>
          </w:tcPr>
          <w:p w14:paraId="7070F49B">
            <w:pPr>
              <w:spacing w:line="360" w:lineRule="auto"/>
              <w:jc w:val="center"/>
              <w:rPr>
                <w:rFonts w:ascii="仿宋" w:hAnsi="仿宋" w:eastAsia="仿宋" w:cs="仿宋"/>
                <w:sz w:val="28"/>
                <w:szCs w:val="28"/>
              </w:rPr>
            </w:pPr>
            <w:r>
              <w:rPr>
                <w:rFonts w:hint="eastAsia" w:ascii="仿宋" w:hAnsi="仿宋" w:eastAsia="仿宋" w:cs="仿宋"/>
                <w:sz w:val="28"/>
                <w:szCs w:val="28"/>
              </w:rPr>
              <w:t>4.7元/盒</w:t>
            </w:r>
          </w:p>
        </w:tc>
      </w:tr>
      <w:tr w14:paraId="5B6B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14:paraId="68D718B8">
            <w:pPr>
              <w:pStyle w:val="23"/>
              <w:ind w:firstLine="280" w:firstLineChars="100"/>
              <w:jc w:val="both"/>
              <w:rPr>
                <w:rFonts w:ascii="仿宋" w:hAnsi="仿宋" w:eastAsia="仿宋" w:cs="仿宋"/>
                <w:sz w:val="28"/>
                <w:szCs w:val="28"/>
              </w:rPr>
            </w:pPr>
            <w:r>
              <w:rPr>
                <w:rFonts w:hint="eastAsia" w:ascii="仿宋" w:hAnsi="仿宋" w:eastAsia="仿宋" w:cs="仿宋"/>
                <w:sz w:val="28"/>
                <w:szCs w:val="28"/>
              </w:rPr>
              <w:t>8</w:t>
            </w:r>
          </w:p>
        </w:tc>
        <w:tc>
          <w:tcPr>
            <w:tcW w:w="1071" w:type="dxa"/>
            <w:vAlign w:val="center"/>
          </w:tcPr>
          <w:p w14:paraId="1F6D4F4C">
            <w:pPr>
              <w:spacing w:line="360" w:lineRule="auto"/>
              <w:jc w:val="center"/>
              <w:rPr>
                <w:rFonts w:ascii="仿宋" w:hAnsi="仿宋" w:eastAsia="仿宋" w:cs="仿宋"/>
                <w:sz w:val="28"/>
                <w:szCs w:val="28"/>
              </w:rPr>
            </w:pPr>
            <w:r>
              <w:rPr>
                <w:rFonts w:hint="eastAsia" w:ascii="仿宋" w:hAnsi="仿宋" w:eastAsia="仿宋" w:cs="仿宋"/>
                <w:sz w:val="28"/>
                <w:szCs w:val="28"/>
              </w:rPr>
              <w:t>袋装抽纸</w:t>
            </w:r>
          </w:p>
        </w:tc>
        <w:tc>
          <w:tcPr>
            <w:tcW w:w="5550" w:type="dxa"/>
            <w:vAlign w:val="center"/>
          </w:tcPr>
          <w:p w14:paraId="7FAB703F">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规格：195mm×135mm/抽（3层）</w:t>
            </w:r>
          </w:p>
          <w:p w14:paraId="7B8975BE">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净含量：150抽/包</w:t>
            </w:r>
          </w:p>
          <w:p w14:paraId="2714BF6A">
            <w:pPr>
              <w:ind w:firstLine="560" w:firstLineChars="200"/>
              <w:rPr>
                <w:sz w:val="28"/>
                <w:szCs w:val="28"/>
              </w:rPr>
            </w:pPr>
            <w:r>
              <w:rPr>
                <w:rFonts w:hint="eastAsia" w:ascii="仿宋_GB2312" w:hAnsi="仿宋_GB2312" w:eastAsia="仿宋_GB2312" w:cs="仿宋_GB2312"/>
                <w:sz w:val="28"/>
                <w:szCs w:val="28"/>
              </w:rPr>
              <w:t>坚韧纸箱包装，每包抽纸独立密封包装，包装开口撕拉开口、易打开，干净卫生，湿水不易烂。</w:t>
            </w:r>
          </w:p>
          <w:p w14:paraId="49F4E1DC">
            <w:pPr>
              <w:rPr>
                <w:rFonts w:ascii="仿宋_GB2312" w:hAnsi="仿宋_GB2312" w:eastAsia="仿宋_GB2312" w:cs="仿宋_GB2312"/>
                <w:sz w:val="28"/>
                <w:szCs w:val="28"/>
              </w:rPr>
            </w:pPr>
            <w:r>
              <w:rPr>
                <w:rFonts w:hint="eastAsia" w:ascii="仿宋_GB2312" w:hAnsi="仿宋_GB2312" w:eastAsia="仿宋_GB2312" w:cs="仿宋_GB2312"/>
                <w:sz w:val="28"/>
                <w:szCs w:val="28"/>
              </w:rPr>
              <w:t>细菌菌落总数≤200 CFU/g</w:t>
            </w:r>
          </w:p>
          <w:p w14:paraId="14B64C3D">
            <w:pPr>
              <w:rPr>
                <w:rFonts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不得检出大肠菌群、金黄色葡萄球菌、溶血性链球菌、绿脓菌、</w:t>
            </w:r>
          </w:p>
          <w:p w14:paraId="653F3402">
            <w:pPr>
              <w:rPr>
                <w:rFonts w:ascii="仿宋_GB2312" w:hAnsi="仿宋_GB2312" w:eastAsia="仿宋_GB2312" w:cs="仿宋_GB2312"/>
                <w:sz w:val="28"/>
                <w:szCs w:val="28"/>
              </w:rPr>
            </w:pPr>
            <w:r>
              <w:rPr>
                <w:rFonts w:hint="eastAsia" w:ascii="仿宋_GB2312" w:hAnsi="仿宋_GB2312" w:eastAsia="仿宋_GB2312" w:cs="仿宋_GB2312"/>
                <w:sz w:val="28"/>
                <w:szCs w:val="28"/>
              </w:rPr>
              <w:t>真菌菌落总数≤100 CFU / g</w:t>
            </w:r>
          </w:p>
          <w:p w14:paraId="6114445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纸巾表面有精美的压花，纸张采用原生木浆制造，不含荧光增白剂，安全无添加，具有良好的吸水性，透气性，韧性十足，不易拉断，纸巾密度均匀，柔软舒适，不能掉纸屑，不掉灰尘等杂质。</w:t>
            </w:r>
          </w:p>
        </w:tc>
        <w:tc>
          <w:tcPr>
            <w:tcW w:w="921" w:type="dxa"/>
            <w:vAlign w:val="center"/>
          </w:tcPr>
          <w:p w14:paraId="599E0490">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318" w:type="dxa"/>
            <w:vAlign w:val="center"/>
          </w:tcPr>
          <w:p w14:paraId="18663682">
            <w:pPr>
              <w:spacing w:line="360" w:lineRule="auto"/>
              <w:jc w:val="center"/>
              <w:rPr>
                <w:rFonts w:ascii="仿宋" w:hAnsi="仿宋" w:eastAsia="仿宋" w:cs="仿宋"/>
                <w:sz w:val="28"/>
                <w:szCs w:val="28"/>
              </w:rPr>
            </w:pPr>
            <w:r>
              <w:rPr>
                <w:rFonts w:hint="eastAsia" w:ascii="仿宋" w:hAnsi="仿宋" w:eastAsia="仿宋" w:cs="仿宋"/>
                <w:sz w:val="28"/>
                <w:szCs w:val="28"/>
              </w:rPr>
              <w:t>3.1元/包</w:t>
            </w:r>
          </w:p>
        </w:tc>
      </w:tr>
      <w:tr w14:paraId="2BEF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14:paraId="141CB37F">
            <w:pPr>
              <w:pStyle w:val="23"/>
              <w:ind w:firstLine="280" w:firstLineChars="100"/>
              <w:jc w:val="both"/>
              <w:rPr>
                <w:rFonts w:ascii="仿宋" w:hAnsi="仿宋" w:eastAsia="仿宋" w:cs="仿宋"/>
                <w:sz w:val="28"/>
                <w:szCs w:val="28"/>
              </w:rPr>
            </w:pPr>
            <w:r>
              <w:rPr>
                <w:rFonts w:hint="eastAsia" w:ascii="仿宋" w:hAnsi="仿宋" w:eastAsia="仿宋" w:cs="仿宋"/>
                <w:sz w:val="28"/>
                <w:szCs w:val="28"/>
              </w:rPr>
              <w:t>9</w:t>
            </w:r>
          </w:p>
        </w:tc>
        <w:tc>
          <w:tcPr>
            <w:tcW w:w="1071" w:type="dxa"/>
            <w:vAlign w:val="center"/>
          </w:tcPr>
          <w:p w14:paraId="09CA7E3B">
            <w:pPr>
              <w:spacing w:line="360" w:lineRule="auto"/>
              <w:jc w:val="center"/>
              <w:rPr>
                <w:rFonts w:ascii="仿宋" w:hAnsi="仿宋" w:eastAsia="仿宋" w:cs="仿宋"/>
                <w:sz w:val="28"/>
                <w:szCs w:val="28"/>
              </w:rPr>
            </w:pPr>
            <w:r>
              <w:rPr>
                <w:rFonts w:hint="eastAsia" w:ascii="仿宋" w:hAnsi="仿宋" w:eastAsia="仿宋" w:cs="仿宋"/>
                <w:sz w:val="28"/>
                <w:szCs w:val="28"/>
              </w:rPr>
              <w:t>钱夹</w:t>
            </w:r>
          </w:p>
          <w:p w14:paraId="2F2B2A29">
            <w:pPr>
              <w:spacing w:line="360" w:lineRule="auto"/>
              <w:jc w:val="center"/>
              <w:rPr>
                <w:rFonts w:ascii="仿宋" w:hAnsi="仿宋" w:eastAsia="仿宋" w:cs="仿宋"/>
                <w:sz w:val="28"/>
                <w:szCs w:val="28"/>
              </w:rPr>
            </w:pPr>
            <w:r>
              <w:rPr>
                <w:rFonts w:hint="eastAsia" w:ascii="仿宋" w:hAnsi="仿宋" w:eastAsia="仿宋" w:cs="仿宋"/>
                <w:sz w:val="28"/>
                <w:szCs w:val="28"/>
              </w:rPr>
              <w:t>手帕纸</w:t>
            </w:r>
          </w:p>
        </w:tc>
        <w:tc>
          <w:tcPr>
            <w:tcW w:w="5550" w:type="dxa"/>
            <w:vAlign w:val="center"/>
          </w:tcPr>
          <w:p w14:paraId="5223D1A2">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用途：会议使用，必须提供心相印、洁柔、维达、清风等一线品牌纸品</w:t>
            </w:r>
          </w:p>
          <w:p w14:paraId="4D107C9A">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规格：190mm×210mm/抽（3层）</w:t>
            </w:r>
          </w:p>
          <w:p w14:paraId="32C6E370">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净含量：8片/包</w:t>
            </w:r>
          </w:p>
          <w:p w14:paraId="1C3BC1E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每包抽纸独立钱夹式外包装，包装可反复贴合、易打开，干净卫生，湿水不易烂。包装采用素色外观，简洁大方。</w:t>
            </w:r>
          </w:p>
          <w:p w14:paraId="2AF286F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可做洗面巾，淡淡香味，纸巾表面有精美的压花，纸张采用原生木浆制造，不含荧光增白剂，安全无添加，具有良好的吸水性，透气性，韧性十足，不易拉断，纸巾密度均匀，柔软舒适，不能掉纸屑，不掉灰尘等杂质。</w:t>
            </w:r>
          </w:p>
        </w:tc>
        <w:tc>
          <w:tcPr>
            <w:tcW w:w="921" w:type="dxa"/>
            <w:vAlign w:val="center"/>
          </w:tcPr>
          <w:p w14:paraId="0B31B7F9">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318" w:type="dxa"/>
            <w:vAlign w:val="center"/>
          </w:tcPr>
          <w:p w14:paraId="230CE4FD">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0.8元/包  </w:t>
            </w:r>
          </w:p>
        </w:tc>
      </w:tr>
      <w:tr w14:paraId="4991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08" w:type="dxa"/>
            <w:vAlign w:val="center"/>
          </w:tcPr>
          <w:p w14:paraId="246B3D72">
            <w:pPr>
              <w:pStyle w:val="23"/>
              <w:jc w:val="center"/>
              <w:rPr>
                <w:rFonts w:ascii="仿宋" w:hAnsi="仿宋" w:eastAsia="仿宋" w:cs="仿宋"/>
                <w:sz w:val="28"/>
                <w:szCs w:val="28"/>
              </w:rPr>
            </w:pPr>
            <w:r>
              <w:rPr>
                <w:rFonts w:hint="eastAsia" w:ascii="仿宋" w:hAnsi="仿宋" w:eastAsia="仿宋" w:cs="仿宋"/>
                <w:sz w:val="28"/>
                <w:szCs w:val="28"/>
              </w:rPr>
              <w:t>10</w:t>
            </w:r>
          </w:p>
        </w:tc>
        <w:tc>
          <w:tcPr>
            <w:tcW w:w="1071" w:type="dxa"/>
            <w:vAlign w:val="center"/>
          </w:tcPr>
          <w:p w14:paraId="1791F558">
            <w:pPr>
              <w:spacing w:line="360" w:lineRule="auto"/>
              <w:jc w:val="center"/>
              <w:rPr>
                <w:rFonts w:ascii="仿宋" w:hAnsi="仿宋" w:eastAsia="仿宋" w:cs="仿宋"/>
                <w:sz w:val="28"/>
                <w:szCs w:val="28"/>
              </w:rPr>
            </w:pPr>
            <w:r>
              <w:rPr>
                <w:rFonts w:hint="eastAsia" w:ascii="仿宋" w:hAnsi="仿宋" w:eastAsia="仿宋" w:cs="仿宋"/>
                <w:sz w:val="28"/>
                <w:szCs w:val="28"/>
              </w:rPr>
              <w:t>独立片状湿巾纸</w:t>
            </w:r>
          </w:p>
        </w:tc>
        <w:tc>
          <w:tcPr>
            <w:tcW w:w="5550" w:type="dxa"/>
            <w:vAlign w:val="center"/>
          </w:tcPr>
          <w:p w14:paraId="78FA5C80">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用途：会议使用，必须提供心相印、洁柔、维达、清风等一线品牌纸品</w:t>
            </w:r>
          </w:p>
          <w:p w14:paraId="62F4081E">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无酒精、不刺激，</w:t>
            </w:r>
          </w:p>
          <w:p w14:paraId="225E07AA">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规格：180×170mm</w:t>
            </w:r>
          </w:p>
          <w:p w14:paraId="1297BAAB">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10片/包（每片均具有独立包装）</w:t>
            </w:r>
          </w:p>
          <w:p w14:paraId="74837358">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无纺布厚实柔韧，亲肤细腻，含丰富纯净水。</w:t>
            </w:r>
          </w:p>
          <w:p w14:paraId="2FE010FA">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符合GB/T27728湿巾纸标准。</w:t>
            </w:r>
          </w:p>
          <w:p w14:paraId="6E1AC7B1">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符合GB15979一次性使用卫生用品卫生标准。</w:t>
            </w:r>
          </w:p>
        </w:tc>
        <w:tc>
          <w:tcPr>
            <w:tcW w:w="921" w:type="dxa"/>
            <w:vAlign w:val="center"/>
          </w:tcPr>
          <w:p w14:paraId="30B35063">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318" w:type="dxa"/>
            <w:vAlign w:val="center"/>
          </w:tcPr>
          <w:p w14:paraId="096FAF3E">
            <w:pPr>
              <w:spacing w:line="360" w:lineRule="auto"/>
              <w:jc w:val="center"/>
              <w:rPr>
                <w:rFonts w:ascii="仿宋" w:hAnsi="仿宋" w:eastAsia="仿宋" w:cs="仿宋"/>
                <w:sz w:val="28"/>
                <w:szCs w:val="28"/>
              </w:rPr>
            </w:pPr>
            <w:r>
              <w:rPr>
                <w:rFonts w:hint="eastAsia" w:ascii="仿宋" w:hAnsi="仿宋" w:eastAsia="仿宋" w:cs="仿宋"/>
                <w:sz w:val="28"/>
                <w:szCs w:val="28"/>
              </w:rPr>
              <w:t>2.6元/包</w:t>
            </w:r>
          </w:p>
        </w:tc>
      </w:tr>
      <w:tr w14:paraId="16CA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vAlign w:val="center"/>
          </w:tcPr>
          <w:p w14:paraId="5E19A455">
            <w:pPr>
              <w:pStyle w:val="23"/>
              <w:jc w:val="center"/>
              <w:rPr>
                <w:rFonts w:ascii="仿宋" w:hAnsi="仿宋" w:eastAsia="仿宋" w:cs="仿宋"/>
                <w:sz w:val="28"/>
                <w:szCs w:val="28"/>
              </w:rPr>
            </w:pPr>
            <w:r>
              <w:rPr>
                <w:rFonts w:hint="eastAsia" w:ascii="仿宋" w:hAnsi="仿宋" w:eastAsia="仿宋" w:cs="仿宋"/>
                <w:sz w:val="28"/>
                <w:szCs w:val="28"/>
              </w:rPr>
              <w:t>11</w:t>
            </w:r>
          </w:p>
        </w:tc>
        <w:tc>
          <w:tcPr>
            <w:tcW w:w="1071" w:type="dxa"/>
            <w:vAlign w:val="center"/>
          </w:tcPr>
          <w:p w14:paraId="03AE3B13">
            <w:pPr>
              <w:spacing w:line="360" w:lineRule="auto"/>
              <w:jc w:val="center"/>
              <w:rPr>
                <w:rFonts w:ascii="仿宋" w:hAnsi="仿宋" w:eastAsia="仿宋" w:cs="仿宋"/>
                <w:sz w:val="28"/>
                <w:szCs w:val="28"/>
              </w:rPr>
            </w:pPr>
            <w:r>
              <w:rPr>
                <w:rFonts w:hint="eastAsia" w:ascii="仿宋" w:hAnsi="仿宋" w:eastAsia="仿宋" w:cs="仿宋"/>
                <w:sz w:val="28"/>
                <w:szCs w:val="28"/>
              </w:rPr>
              <w:t>大包带塑料盖湿纸巾</w:t>
            </w:r>
          </w:p>
        </w:tc>
        <w:tc>
          <w:tcPr>
            <w:tcW w:w="5550" w:type="dxa"/>
            <w:vAlign w:val="center"/>
          </w:tcPr>
          <w:p w14:paraId="065321DF">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用途：母婴休息室使用，必须提供心相印、洁柔、维达、清风等一线品牌纸品</w:t>
            </w:r>
          </w:p>
          <w:p w14:paraId="10E8B1D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无酒精、不刺激，</w:t>
            </w:r>
          </w:p>
          <w:p w14:paraId="301984E4">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规格：180×200mm</w:t>
            </w:r>
          </w:p>
          <w:p w14:paraId="3EB53DB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80抽/包（每包开口除可反复粘贴的封口，还要有可反复开合的塑料盖）</w:t>
            </w:r>
          </w:p>
          <w:p w14:paraId="76BDFC7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无纺布厚实柔韧，亲肤细腻，含丰富纯净水，低敏配方，可直接接触婴儿皮肤。</w:t>
            </w:r>
          </w:p>
          <w:p w14:paraId="0452685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符合GB/T27728湿巾纸标准。</w:t>
            </w:r>
          </w:p>
          <w:p w14:paraId="53A6B51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符合GB15979一次性使用卫生用品卫生标准。</w:t>
            </w:r>
          </w:p>
        </w:tc>
        <w:tc>
          <w:tcPr>
            <w:tcW w:w="921" w:type="dxa"/>
            <w:vAlign w:val="center"/>
          </w:tcPr>
          <w:p w14:paraId="71796669">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318" w:type="dxa"/>
            <w:vAlign w:val="center"/>
          </w:tcPr>
          <w:p w14:paraId="01C0F9FB">
            <w:pPr>
              <w:spacing w:line="360" w:lineRule="auto"/>
              <w:jc w:val="center"/>
              <w:rPr>
                <w:rFonts w:ascii="仿宋" w:hAnsi="仿宋" w:eastAsia="仿宋" w:cs="仿宋"/>
                <w:sz w:val="28"/>
                <w:szCs w:val="28"/>
              </w:rPr>
            </w:pPr>
            <w:r>
              <w:rPr>
                <w:rFonts w:hint="eastAsia" w:ascii="仿宋" w:hAnsi="仿宋" w:eastAsia="仿宋" w:cs="仿宋"/>
                <w:sz w:val="28"/>
                <w:szCs w:val="28"/>
              </w:rPr>
              <w:t>14元/包</w:t>
            </w:r>
          </w:p>
        </w:tc>
      </w:tr>
      <w:tr w14:paraId="74BA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8" w:type="dxa"/>
            <w:vAlign w:val="center"/>
          </w:tcPr>
          <w:p w14:paraId="14A6D2A7">
            <w:pPr>
              <w:pStyle w:val="23"/>
              <w:jc w:val="center"/>
              <w:rPr>
                <w:rFonts w:ascii="仿宋" w:hAnsi="仿宋" w:eastAsia="仿宋" w:cs="仿宋"/>
                <w:sz w:val="28"/>
                <w:szCs w:val="28"/>
              </w:rPr>
            </w:pPr>
            <w:r>
              <w:rPr>
                <w:rFonts w:hint="eastAsia" w:ascii="仿宋" w:hAnsi="仿宋" w:eastAsia="仿宋" w:cs="仿宋"/>
                <w:sz w:val="28"/>
                <w:szCs w:val="28"/>
              </w:rPr>
              <w:t>12</w:t>
            </w:r>
          </w:p>
        </w:tc>
        <w:tc>
          <w:tcPr>
            <w:tcW w:w="1071" w:type="dxa"/>
            <w:vAlign w:val="center"/>
          </w:tcPr>
          <w:p w14:paraId="5792CDE4">
            <w:pPr>
              <w:spacing w:line="360" w:lineRule="auto"/>
              <w:jc w:val="center"/>
              <w:rPr>
                <w:rFonts w:ascii="仿宋" w:hAnsi="仿宋" w:eastAsia="仿宋" w:cs="仿宋"/>
                <w:sz w:val="28"/>
                <w:szCs w:val="28"/>
              </w:rPr>
            </w:pPr>
            <w:r>
              <w:rPr>
                <w:rFonts w:hint="eastAsia" w:ascii="仿宋" w:hAnsi="仿宋" w:eastAsia="仿宋" w:cs="仿宋"/>
                <w:sz w:val="28"/>
                <w:szCs w:val="28"/>
              </w:rPr>
              <w:t>单层加厚压花擦手纸</w:t>
            </w:r>
          </w:p>
        </w:tc>
        <w:tc>
          <w:tcPr>
            <w:tcW w:w="5550" w:type="dxa"/>
            <w:vAlign w:val="center"/>
          </w:tcPr>
          <w:p w14:paraId="168CAB0A">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严密纸箱包装，每包纸均有塑料袋严密分装，干净卫生，每包开口易撕扯。</w:t>
            </w:r>
          </w:p>
          <w:p w14:paraId="38A4687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尺寸：每张纸展开后225mm×230mm/抽，每箱纸20包，每包纸200抽，单层加厚。</w:t>
            </w:r>
          </w:p>
          <w:p w14:paraId="3887C8F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纸巾表面有精美的浮点立体印花，纸张采用原生木浆制造，不含荧光增白剂，安全无添加，具有良好的吸水性，透气性，韧性十足，不易拉断，纸巾密度均匀，柔软舒适，不能掉纸屑，不掉灰尘等杂质。</w:t>
            </w:r>
          </w:p>
        </w:tc>
        <w:tc>
          <w:tcPr>
            <w:tcW w:w="921" w:type="dxa"/>
            <w:vAlign w:val="center"/>
          </w:tcPr>
          <w:p w14:paraId="03C5E3D6">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318" w:type="dxa"/>
            <w:vAlign w:val="center"/>
          </w:tcPr>
          <w:p w14:paraId="0A9446C3">
            <w:pPr>
              <w:spacing w:line="360" w:lineRule="auto"/>
              <w:jc w:val="center"/>
              <w:rPr>
                <w:rFonts w:ascii="仿宋" w:hAnsi="仿宋" w:eastAsia="仿宋" w:cs="仿宋"/>
                <w:sz w:val="28"/>
                <w:szCs w:val="28"/>
              </w:rPr>
            </w:pPr>
            <w:r>
              <w:rPr>
                <w:rFonts w:hint="eastAsia" w:ascii="仿宋" w:hAnsi="仿宋" w:eastAsia="仿宋" w:cs="仿宋"/>
                <w:sz w:val="28"/>
                <w:szCs w:val="28"/>
              </w:rPr>
              <w:t>4.4元/包</w:t>
            </w:r>
          </w:p>
        </w:tc>
      </w:tr>
    </w:tbl>
    <w:p w14:paraId="01734AA1">
      <w:pPr>
        <w:pStyle w:val="32"/>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auto"/>
          <w:sz w:val="28"/>
          <w:szCs w:val="28"/>
          <w:u w:val="single"/>
        </w:rPr>
      </w:pPr>
    </w:p>
    <w:p w14:paraId="72040B65">
      <w:pPr>
        <w:pStyle w:val="32"/>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rPr>
        <w:t>本项目</w:t>
      </w:r>
      <w:r>
        <w:rPr>
          <w:rFonts w:hint="eastAsia" w:ascii="仿宋" w:hAnsi="仿宋" w:eastAsia="仿宋" w:cs="仿宋"/>
          <w:color w:val="auto"/>
          <w:sz w:val="28"/>
          <w:szCs w:val="28"/>
          <w:u w:val="single"/>
          <w:lang w:val="en-US" w:eastAsia="zh-CN"/>
        </w:rPr>
        <w:t>货物</w:t>
      </w:r>
      <w:r>
        <w:rPr>
          <w:rFonts w:hint="eastAsia" w:ascii="仿宋" w:hAnsi="仿宋" w:eastAsia="仿宋" w:cs="仿宋"/>
          <w:color w:val="auto"/>
          <w:sz w:val="28"/>
          <w:szCs w:val="28"/>
          <w:u w:val="single"/>
        </w:rPr>
        <w:t>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最终货物采购数量以合同履行期内采购人实际需求为准</w:t>
      </w:r>
      <w:r>
        <w:rPr>
          <w:rFonts w:hint="eastAsia" w:ascii="仿宋" w:hAnsi="仿宋" w:eastAsia="仿宋" w:cs="仿宋"/>
          <w:color w:val="auto"/>
          <w:sz w:val="28"/>
          <w:szCs w:val="28"/>
        </w:rPr>
        <w:t>。</w:t>
      </w:r>
    </w:p>
    <w:p w14:paraId="0321D3C0">
      <w:pPr>
        <w:pStyle w:val="32"/>
        <w:pageBreakBefore w:val="0"/>
        <w:kinsoku/>
        <w:wordWrap/>
        <w:overflowPunct/>
        <w:topLinePunct w:val="0"/>
        <w:bidi w:val="0"/>
        <w:snapToGrid/>
        <w:spacing w:line="360" w:lineRule="auto"/>
        <w:ind w:firstLine="560"/>
        <w:jc w:val="left"/>
        <w:textAlignment w:val="auto"/>
        <w:rPr>
          <w:rFonts w:hint="eastAsia" w:ascii="仿宋" w:hAnsi="仿宋" w:eastAsia="仿宋" w:cs="仿宋"/>
          <w:b/>
          <w:bCs/>
          <w:sz w:val="28"/>
          <w:szCs w:val="28"/>
        </w:rPr>
      </w:pPr>
      <w:r>
        <w:rPr>
          <w:rFonts w:hint="eastAsia" w:ascii="仿宋" w:hAnsi="仿宋" w:eastAsia="仿宋" w:cs="仿宋"/>
          <w:color w:val="auto"/>
          <w:sz w:val="28"/>
          <w:szCs w:val="28"/>
        </w:rPr>
        <w:t>结算时以采购人实际需要的各项货物购置数量分别乘以各项货物成交单价为准。合同履行期内，最终采购人货物采购总金额不超过本项目总预算金额。</w:t>
      </w:r>
    </w:p>
    <w:p w14:paraId="10D40B4E">
      <w:pPr>
        <w:tabs>
          <w:tab w:val="left" w:pos="3120"/>
        </w:tabs>
        <w:spacing w:line="360" w:lineRule="auto"/>
        <w:ind w:firstLine="560" w:firstLineChars="200"/>
        <w:jc w:val="left"/>
        <w:rPr>
          <w:rFonts w:hint="eastAsia" w:ascii="仿宋" w:hAnsi="仿宋" w:eastAsia="仿宋" w:cs="仿宋"/>
          <w:b/>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sz w:val="28"/>
          <w:szCs w:val="28"/>
        </w:rPr>
        <w:t>质量要求</w:t>
      </w:r>
    </w:p>
    <w:p w14:paraId="0F44C990">
      <w:pPr>
        <w:tabs>
          <w:tab w:val="left" w:pos="3120"/>
        </w:tabs>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1、供应商所提供的货物应等于或优于</w:t>
      </w:r>
      <w:r>
        <w:rPr>
          <w:rFonts w:hint="eastAsia" w:ascii="仿宋" w:hAnsi="仿宋" w:eastAsia="仿宋" w:cs="仿宋"/>
          <w:color w:val="000000"/>
          <w:kern w:val="0"/>
          <w:sz w:val="28"/>
          <w:szCs w:val="28"/>
          <w:lang w:val="en-US" w:eastAsia="zh-CN"/>
        </w:rPr>
        <w:t>采购人要求的</w:t>
      </w:r>
      <w:r>
        <w:rPr>
          <w:rFonts w:hint="eastAsia" w:ascii="仿宋" w:hAnsi="仿宋" w:eastAsia="仿宋" w:cs="仿宋"/>
          <w:color w:val="000000"/>
          <w:kern w:val="0"/>
          <w:sz w:val="28"/>
          <w:szCs w:val="28"/>
        </w:rPr>
        <w:t>货物技术参数要求，不得出现负偏离（纸品尺寸除外）。若询价文件中的技术要求无明确说明，则按国家有关部门及行业最新颁布的要求为准，包括货物售后质保期时间。货物必须符合或优于国家环保要求。</w:t>
      </w:r>
    </w:p>
    <w:p w14:paraId="13B6D011">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u w:val="single"/>
        </w:rPr>
        <w:t>2、各类纸品尺寸允许偏离，但不能影响采购人正常使用，若尺寸不符合采购人使用习惯，供应商应对纸品进行换货。</w:t>
      </w:r>
    </w:p>
    <w:p w14:paraId="7C604155">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bCs/>
          <w:sz w:val="28"/>
          <w:szCs w:val="28"/>
        </w:rPr>
        <w:t>3、供货时供应商应箱装并做好保护，破损由供应商补发。外包装为硬质箱装，外包装上有提手或提带，便于货物堆叠码放。</w:t>
      </w:r>
      <w:r>
        <w:rPr>
          <w:rFonts w:hint="eastAsia" w:ascii="仿宋" w:hAnsi="仿宋" w:eastAsia="仿宋" w:cs="仿宋"/>
          <w:sz w:val="28"/>
          <w:szCs w:val="28"/>
        </w:rPr>
        <w:t>纸品包装应防尘、防潮和防毒等。</w:t>
      </w:r>
    </w:p>
    <w:p w14:paraId="7AD12E52">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直接与产品接触的包装材料应无毒、无害、清洁。产品包装应完好，包装材料应具有足够的密封性和牢固性，以达到保证产品在正常的运输与贮存条件下不受污染的目的。</w:t>
      </w:r>
    </w:p>
    <w:p w14:paraId="6C752245">
      <w:pPr>
        <w:pStyle w:val="23"/>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sz w:val="28"/>
          <w:szCs w:val="28"/>
        </w:rPr>
        <w:t>运输时应采用洁净的运输工具，防止成品污染。凡出厂的产品因运输、保管不妥造成产品损坏或变质的，应由供应商负责更换。</w:t>
      </w:r>
    </w:p>
    <w:p w14:paraId="5A92DBC9">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4、湿巾纸质保期2年，其余纸品质保期3年。</w:t>
      </w:r>
    </w:p>
    <w:p w14:paraId="54CB84E7">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5、纸品亮度（白度）要求符合国标（印花、本色纸不考虑白度）不得检出可迁移性荧光增白剂；</w:t>
      </w:r>
    </w:p>
    <w:p w14:paraId="76C062A2">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横向吸液高度≥30 mm/100s；</w:t>
      </w:r>
    </w:p>
    <w:p w14:paraId="43B2A0D6">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纵向湿抗张强度≥10.0 N / m ；</w:t>
      </w:r>
    </w:p>
    <w:p w14:paraId="4C6115FB">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柔软度纵横向平均≤220 mN ；</w:t>
      </w:r>
    </w:p>
    <w:p w14:paraId="0B9398C4">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细菌菌落总数≤200 CFU/g；</w:t>
      </w:r>
    </w:p>
    <w:p w14:paraId="2D4E8965">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真菌菌落总数≤100 CFU / g ；</w:t>
      </w:r>
    </w:p>
    <w:p w14:paraId="6B7FD3D4">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不得检出大肠菌群、金黄色葡萄球菌、溶血性链球菌、绿脓菌。</w:t>
      </w:r>
    </w:p>
    <w:p w14:paraId="66F99B74">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6、纸品外观必须整洁，符合该卫生用品固有性状，不得有异常气味与异物，及其他缺陷，不得对皮肤与粘膜产生不良刺激与过敏反应及其他损害作用。</w:t>
      </w:r>
    </w:p>
    <w:p w14:paraId="3B50C14F">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纸品表面无油污、尘土、霉变及其他异物；</w:t>
      </w:r>
    </w:p>
    <w:p w14:paraId="0ED79DD0">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u w:val="single"/>
        </w:rPr>
        <w:t>纸品表面平整洁净、质地均匀，无洞眼，用双手拿住单层纸品的两角迎光观测，每张样品不得出现大于5mm的洞眼。</w:t>
      </w:r>
    </w:p>
    <w:p w14:paraId="112662B8">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纸品一般为平板或平切折叠。</w:t>
      </w:r>
    </w:p>
    <w:p w14:paraId="25FE4AA9">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纸品可压花、印花，</w:t>
      </w:r>
      <w:r>
        <w:rPr>
          <w:rFonts w:hint="eastAsia" w:ascii="仿宋" w:hAnsi="仿宋" w:eastAsia="仿宋" w:cs="仿宋"/>
          <w:sz w:val="28"/>
          <w:szCs w:val="28"/>
          <w:u w:val="single"/>
        </w:rPr>
        <w:t>均要求为白色的纸巾纸</w:t>
      </w:r>
      <w:r>
        <w:rPr>
          <w:rFonts w:hint="eastAsia" w:ascii="仿宋" w:hAnsi="仿宋" w:eastAsia="仿宋" w:cs="仿宋"/>
          <w:sz w:val="28"/>
          <w:szCs w:val="28"/>
        </w:rPr>
        <w:t>，但不应使用有害染料。</w:t>
      </w:r>
    </w:p>
    <w:p w14:paraId="3C914056">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纸品应洁净，皱纹应均匀细腻。不应有明显的死瘩、残块、破损、沙子、硬质块、生浆团等纸病。</w:t>
      </w:r>
    </w:p>
    <w:p w14:paraId="646C10A5">
      <w:pPr>
        <w:pStyle w:val="23"/>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纸品不应有掉粉、掉毛现象，纸巾纸浸水后不应有脱色现象。</w:t>
      </w:r>
    </w:p>
    <w:p w14:paraId="7A0E975F">
      <w:pPr>
        <w:pStyle w:val="23"/>
        <w:spacing w:line="360" w:lineRule="auto"/>
        <w:ind w:firstLine="560" w:firstLineChars="200"/>
        <w:jc w:val="left"/>
        <w:rPr>
          <w:rFonts w:hint="eastAsia" w:ascii="仿宋" w:hAnsi="仿宋" w:eastAsia="仿宋" w:cs="仿宋"/>
          <w:spacing w:val="-5"/>
          <w:sz w:val="28"/>
          <w:szCs w:val="28"/>
        </w:rPr>
      </w:pPr>
      <w:r>
        <w:rPr>
          <w:rFonts w:hint="eastAsia" w:ascii="仿宋" w:hAnsi="仿宋" w:eastAsia="仿宋" w:cs="仿宋"/>
          <w:sz w:val="28"/>
          <w:szCs w:val="28"/>
        </w:rPr>
        <w:t>纸品不得使用有毒有害原料。纸巾纸应使用木材、竹子等原生纤维原料，不得使用任何回收纸、纸张印刷品、纸制品及其他回收纤维状物质作原料，不得使用脱墨剂。</w:t>
      </w:r>
    </w:p>
    <w:p w14:paraId="4F8DDCEA">
      <w:pPr>
        <w:pStyle w:val="32"/>
        <w:spacing w:line="360" w:lineRule="auto"/>
        <w:ind w:firstLine="562"/>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、处罚承担约定</w:t>
      </w:r>
    </w:p>
    <w:p w14:paraId="73832E6F">
      <w:pPr>
        <w:pStyle w:val="32"/>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、双方签订采购合同后，在合同履行期内，若成交供应商提供的货物质量不符合询价文件要求，</w:t>
      </w:r>
      <w:r>
        <w:rPr>
          <w:rFonts w:hint="eastAsia" w:ascii="仿宋" w:hAnsi="仿宋" w:eastAsia="仿宋" w:cs="仿宋"/>
          <w:sz w:val="28"/>
          <w:szCs w:val="28"/>
          <w:u w:val="single"/>
        </w:rPr>
        <w:t>视为供应商违约，供应商向采购人支付成交总价20%的违约金，同时自愿解除合同。若供应商造成采购人损失的，包括但不限于采购人本身的财产损失或人身伤害，由此而导致的采购人对任何第三方的法律责任等，供应商对此均应承担全部的赔偿责任和法律责任</w:t>
      </w:r>
      <w:r>
        <w:rPr>
          <w:rFonts w:hint="eastAsia" w:ascii="仿宋" w:hAnsi="仿宋" w:eastAsia="仿宋" w:cs="仿宋"/>
          <w:sz w:val="28"/>
          <w:szCs w:val="28"/>
        </w:rPr>
        <w:t>。</w:t>
      </w:r>
    </w:p>
    <w:p w14:paraId="23A1D9FE">
      <w:pPr>
        <w:pStyle w:val="32"/>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711E0DD2">
      <w:pPr>
        <w:pStyle w:val="32"/>
        <w:spacing w:line="360" w:lineRule="auto"/>
        <w:ind w:firstLine="562"/>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、其他要求</w:t>
      </w:r>
    </w:p>
    <w:p w14:paraId="27B451DF">
      <w:pPr>
        <w:pStyle w:val="37"/>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、本项目采用分批供货方式供货，本合同履行期内采购人每</w:t>
      </w:r>
      <w:r>
        <w:rPr>
          <w:rFonts w:hint="eastAsia" w:ascii="仿宋" w:hAnsi="仿宋" w:eastAsia="仿宋" w:cs="仿宋"/>
          <w:color w:val="auto"/>
          <w:kern w:val="0"/>
          <w:sz w:val="28"/>
          <w:szCs w:val="28"/>
          <w:lang w:val="en-US" w:eastAsia="zh-CN"/>
        </w:rPr>
        <w:t>月电话通知一次</w:t>
      </w:r>
      <w:r>
        <w:rPr>
          <w:rFonts w:hint="eastAsia" w:ascii="仿宋" w:hAnsi="仿宋" w:eastAsia="仿宋" w:cs="仿宋"/>
          <w:color w:val="auto"/>
          <w:kern w:val="0"/>
          <w:sz w:val="28"/>
          <w:szCs w:val="28"/>
        </w:rPr>
        <w:t>供应商送货时间、货物品名、货物数量、型号规格、配送地点等。供应商接采购人通知送货，不论采购人货物需求规模大小，供应商均应保证按时按质供货。</w:t>
      </w:r>
    </w:p>
    <w:p w14:paraId="17FAB76E">
      <w:pPr>
        <w:pStyle w:val="2"/>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交货时间</w:t>
      </w:r>
      <w:r>
        <w:rPr>
          <w:rFonts w:hint="eastAsia" w:ascii="仿宋" w:hAnsi="仿宋" w:eastAsia="仿宋" w:cs="仿宋"/>
          <w:color w:val="auto"/>
          <w:sz w:val="28"/>
          <w:szCs w:val="28"/>
          <w:lang w:val="en-US" w:eastAsia="zh-CN"/>
        </w:rPr>
        <w:t>：</w:t>
      </w:r>
      <w:r>
        <w:rPr>
          <w:rFonts w:hint="eastAsia" w:ascii="仿宋" w:hAnsi="仿宋" w:eastAsia="仿宋" w:cs="仿宋"/>
          <w:sz w:val="28"/>
          <w:szCs w:val="28"/>
          <w:lang w:val="en-US" w:eastAsia="zh-CN"/>
        </w:rPr>
        <w:t>接采购人通知后（当天不算），二天内将该批次货物送达到采购人院内指定地点。</w:t>
      </w:r>
    </w:p>
    <w:p w14:paraId="4896B806">
      <w:pPr>
        <w:pStyle w:val="32"/>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货物送达指定地点由供应商承担货物装卸、搬运上楼、堆叠码放费用</w:t>
      </w:r>
      <w:r>
        <w:rPr>
          <w:rFonts w:hint="eastAsia" w:ascii="仿宋" w:hAnsi="仿宋" w:eastAsia="仿宋" w:cs="仿宋"/>
          <w:color w:val="auto"/>
          <w:sz w:val="28"/>
          <w:szCs w:val="28"/>
        </w:rPr>
        <w:t>。供应商提供的给采购人的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配送到采购人指定位置时，其</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距离失效期必须剩余该商品整个保质期限三分之二以上的时间</w:t>
      </w:r>
      <w:r>
        <w:rPr>
          <w:rFonts w:hint="eastAsia" w:ascii="仿宋" w:hAnsi="仿宋" w:eastAsia="仿宋" w:cs="仿宋"/>
          <w:color w:val="auto"/>
          <w:sz w:val="28"/>
          <w:szCs w:val="28"/>
          <w:lang w:val="en-US" w:eastAsia="zh-CN"/>
        </w:rPr>
        <w:t>且不低于半年</w:t>
      </w:r>
      <w:r>
        <w:rPr>
          <w:rFonts w:hint="eastAsia" w:ascii="仿宋" w:hAnsi="仿宋" w:eastAsia="仿宋" w:cs="仿宋"/>
          <w:color w:val="auto"/>
          <w:sz w:val="28"/>
          <w:szCs w:val="28"/>
        </w:rPr>
        <w:t>。</w:t>
      </w:r>
    </w:p>
    <w:p w14:paraId="3DB9AB19">
      <w:pPr>
        <w:pStyle w:val="32"/>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、供应商应将货物配送到采购人指定的院内任意地点接受采购人验货。</w:t>
      </w:r>
    </w:p>
    <w:p w14:paraId="69BCE67D">
      <w:pPr>
        <w:pStyle w:val="32"/>
        <w:pageBreakBefore w:val="0"/>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供应商应每次随货附销售单据。销售单据所记录的数据应与实际供货的品名、规格型号、数量、单价、金额等一致。货物验收时验收记录单据应当由采购人签字认可。</w:t>
      </w:r>
    </w:p>
    <w:p w14:paraId="33117C5D">
      <w:pPr>
        <w:pStyle w:val="37"/>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提供因货物质量问题产生的上门货物退换服务。</w:t>
      </w:r>
      <w:r>
        <w:rPr>
          <w:rFonts w:hint="eastAsia" w:ascii="仿宋" w:hAnsi="仿宋" w:eastAsia="仿宋" w:cs="仿宋"/>
          <w:color w:val="auto"/>
          <w:sz w:val="28"/>
          <w:szCs w:val="28"/>
          <w:lang w:val="en-US" w:eastAsia="zh-CN"/>
        </w:rPr>
        <w:t>货物出现质量问题，由</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派物料人员</w:t>
      </w:r>
      <w:r>
        <w:rPr>
          <w:rFonts w:hint="eastAsia" w:ascii="仿宋" w:hAnsi="仿宋" w:eastAsia="仿宋" w:cs="仿宋"/>
          <w:color w:val="auto"/>
          <w:sz w:val="28"/>
          <w:szCs w:val="28"/>
        </w:rPr>
        <w:t>到采购人指定的院内地点和采购人指定人员对接，按采购人工作人员诉求按时提供</w:t>
      </w:r>
      <w:r>
        <w:rPr>
          <w:rFonts w:hint="eastAsia" w:ascii="仿宋" w:hAnsi="仿宋" w:eastAsia="仿宋" w:cs="仿宋"/>
          <w:color w:val="auto"/>
          <w:sz w:val="28"/>
          <w:szCs w:val="28"/>
          <w:lang w:val="en-US" w:eastAsia="zh-CN"/>
        </w:rPr>
        <w:t>解释和货物退换</w:t>
      </w:r>
      <w:r>
        <w:rPr>
          <w:rFonts w:hint="eastAsia" w:ascii="仿宋" w:hAnsi="仿宋" w:eastAsia="仿宋" w:cs="仿宋"/>
          <w:color w:val="auto"/>
          <w:sz w:val="28"/>
          <w:szCs w:val="28"/>
        </w:rPr>
        <w:t>服务。</w:t>
      </w:r>
    </w:p>
    <w:p w14:paraId="143CAD4C">
      <w:pPr>
        <w:pStyle w:val="38"/>
        <w:pageBreakBefore w:val="0"/>
        <w:widowControl/>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、供应商需要根据采购人的日常工作使用情况做好货物的备品工作，确保货源稳定，</w:t>
      </w:r>
      <w:r>
        <w:rPr>
          <w:rFonts w:hint="eastAsia" w:ascii="仿宋" w:hAnsi="仿宋" w:eastAsia="仿宋" w:cs="仿宋"/>
          <w:color w:val="auto"/>
          <w:sz w:val="28"/>
          <w:szCs w:val="28"/>
          <w:lang w:val="en-US" w:eastAsia="zh-CN"/>
        </w:rPr>
        <w:t>节假日</w:t>
      </w:r>
      <w:r>
        <w:rPr>
          <w:rFonts w:hint="eastAsia" w:ascii="仿宋" w:hAnsi="仿宋" w:eastAsia="仿宋" w:cs="仿宋"/>
          <w:color w:val="auto"/>
          <w:sz w:val="28"/>
          <w:szCs w:val="28"/>
        </w:rPr>
        <w:t>不能断供。</w:t>
      </w:r>
    </w:p>
    <w:p w14:paraId="3AFFF96F">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w:t>
      </w:r>
      <w:r>
        <w:rPr>
          <w:rFonts w:hint="eastAsia" w:ascii="仿宋" w:hAnsi="仿宋" w:eastAsia="仿宋" w:cs="仿宋"/>
          <w:sz w:val="28"/>
          <w:szCs w:val="28"/>
        </w:rPr>
        <w:t>合同履行过程中由</w:t>
      </w:r>
      <w:r>
        <w:rPr>
          <w:rFonts w:hint="eastAsia" w:ascii="仿宋" w:hAnsi="仿宋" w:eastAsia="仿宋" w:cs="仿宋"/>
          <w:sz w:val="28"/>
          <w:szCs w:val="28"/>
          <w:lang w:eastAsia="zh-CN"/>
        </w:rPr>
        <w:t>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无关。若</w:t>
      </w:r>
      <w:r>
        <w:rPr>
          <w:rFonts w:hint="eastAsia" w:ascii="仿宋" w:hAnsi="仿宋" w:eastAsia="仿宋" w:cs="仿宋"/>
          <w:sz w:val="28"/>
          <w:szCs w:val="28"/>
          <w:lang w:eastAsia="zh-CN"/>
        </w:rPr>
        <w:t>供应商</w:t>
      </w:r>
      <w:r>
        <w:rPr>
          <w:rFonts w:hint="eastAsia" w:ascii="仿宋" w:hAnsi="仿宋" w:eastAsia="仿宋" w:cs="仿宋"/>
          <w:sz w:val="28"/>
          <w:szCs w:val="28"/>
        </w:rPr>
        <w:t>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损失的，包括但不限于</w:t>
      </w:r>
      <w:r>
        <w:rPr>
          <w:rFonts w:hint="eastAsia" w:ascii="仿宋" w:hAnsi="仿宋" w:eastAsia="仿宋" w:cs="仿宋"/>
          <w:sz w:val="28"/>
          <w:szCs w:val="28"/>
          <w:lang w:eastAsia="zh-CN"/>
        </w:rPr>
        <w:t>采购人</w:t>
      </w:r>
      <w:r>
        <w:rPr>
          <w:rFonts w:hint="eastAsia" w:ascii="仿宋" w:hAnsi="仿宋" w:eastAsia="仿宋" w:cs="仿宋"/>
          <w:sz w:val="28"/>
          <w:szCs w:val="28"/>
        </w:rPr>
        <w:t>本身的财产损失或人身伤害、</w:t>
      </w:r>
      <w:r>
        <w:rPr>
          <w:rFonts w:hint="eastAsia" w:ascii="仿宋" w:hAnsi="仿宋" w:eastAsia="仿宋" w:cs="仿宋"/>
          <w:sz w:val="28"/>
          <w:szCs w:val="28"/>
          <w:lang w:val="en-US" w:eastAsia="zh-CN"/>
        </w:rPr>
        <w:t>或</w:t>
      </w:r>
      <w:r>
        <w:rPr>
          <w:rFonts w:hint="eastAsia" w:ascii="仿宋" w:hAnsi="仿宋" w:eastAsia="仿宋" w:cs="仿宋"/>
          <w:sz w:val="28"/>
          <w:szCs w:val="28"/>
        </w:rPr>
        <w:t>由此而导致的</w:t>
      </w:r>
      <w:r>
        <w:rPr>
          <w:rFonts w:hint="eastAsia" w:ascii="仿宋" w:hAnsi="仿宋" w:eastAsia="仿宋" w:cs="仿宋"/>
          <w:sz w:val="28"/>
          <w:szCs w:val="28"/>
          <w:lang w:eastAsia="zh-CN"/>
        </w:rPr>
        <w:t>采购人</w:t>
      </w:r>
      <w:r>
        <w:rPr>
          <w:rFonts w:hint="eastAsia" w:ascii="仿宋" w:hAnsi="仿宋" w:eastAsia="仿宋" w:cs="仿宋"/>
          <w:sz w:val="28"/>
          <w:szCs w:val="28"/>
        </w:rPr>
        <w:t>对任何第三方的法律责任等，</w:t>
      </w:r>
      <w:r>
        <w:rPr>
          <w:rFonts w:hint="eastAsia" w:ascii="仿宋" w:hAnsi="仿宋" w:eastAsia="仿宋" w:cs="仿宋"/>
          <w:sz w:val="28"/>
          <w:szCs w:val="28"/>
          <w:lang w:eastAsia="zh-CN"/>
        </w:rPr>
        <w:t>供应商</w:t>
      </w:r>
      <w:r>
        <w:rPr>
          <w:rFonts w:hint="eastAsia" w:ascii="仿宋" w:hAnsi="仿宋" w:eastAsia="仿宋" w:cs="仿宋"/>
          <w:sz w:val="28"/>
          <w:szCs w:val="28"/>
        </w:rPr>
        <w:t>对此均应承担全部的赔偿责任和法律责任。</w:t>
      </w:r>
    </w:p>
    <w:p w14:paraId="771E5AF1">
      <w:pPr>
        <w:pStyle w:val="39"/>
        <w:pageBreakBefore w:val="0"/>
        <w:kinsoku/>
        <w:wordWrap/>
        <w:overflowPunct/>
        <w:topLinePunct w:val="0"/>
        <w:bidi w:val="0"/>
        <w:snapToGrid/>
        <w:spacing w:line="360" w:lineRule="auto"/>
        <w:ind w:left="420" w:leftChars="200" w:firstLine="280" w:firstLineChars="100"/>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八、商务要求</w:t>
      </w:r>
    </w:p>
    <w:p w14:paraId="564D609E">
      <w:pPr>
        <w:pStyle w:val="32"/>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（一）合同的履行期限</w:t>
      </w:r>
    </w:p>
    <w:p w14:paraId="478358A4">
      <w:pPr>
        <w:pStyle w:val="32"/>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1、双方签订采购合同生效之日起，至</w:t>
      </w:r>
      <w:r>
        <w:rPr>
          <w:rFonts w:hint="eastAsia" w:ascii="仿宋" w:hAnsi="仿宋" w:eastAsia="仿宋" w:cs="仿宋"/>
          <w:color w:val="auto"/>
          <w:sz w:val="28"/>
          <w:szCs w:val="28"/>
        </w:rPr>
        <w:t>本项目货物采购总金额达到本项目总</w:t>
      </w:r>
      <w:r>
        <w:rPr>
          <w:rFonts w:hint="eastAsia" w:ascii="仿宋" w:hAnsi="仿宋" w:eastAsia="仿宋" w:cs="仿宋"/>
          <w:color w:val="auto"/>
          <w:sz w:val="28"/>
          <w:szCs w:val="28"/>
          <w:lang w:val="en-US" w:eastAsia="zh-CN"/>
        </w:rPr>
        <w:t>预算</w:t>
      </w:r>
      <w:r>
        <w:rPr>
          <w:rFonts w:hint="eastAsia" w:ascii="仿宋" w:hAnsi="仿宋" w:eastAsia="仿宋" w:cs="仿宋"/>
          <w:color w:val="auto"/>
          <w:sz w:val="28"/>
          <w:szCs w:val="28"/>
        </w:rPr>
        <w:t>金额</w:t>
      </w:r>
      <w:r>
        <w:rPr>
          <w:rFonts w:hint="eastAsia" w:ascii="仿宋" w:hAnsi="仿宋" w:eastAsia="仿宋" w:cs="仿宋"/>
          <w:color w:val="auto"/>
          <w:sz w:val="28"/>
          <w:szCs w:val="28"/>
          <w:lang w:val="en-US" w:eastAsia="zh-CN"/>
        </w:rPr>
        <w:t>截止</w:t>
      </w:r>
      <w:r>
        <w:rPr>
          <w:rFonts w:hint="eastAsia" w:ascii="仿宋" w:hAnsi="仿宋" w:eastAsia="仿宋" w:cs="仿宋"/>
          <w:color w:val="auto"/>
          <w:sz w:val="28"/>
          <w:szCs w:val="28"/>
        </w:rPr>
        <w:t>。</w:t>
      </w:r>
    </w:p>
    <w:p w14:paraId="46258E06">
      <w:pPr>
        <w:pStyle w:val="32"/>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075A5978">
      <w:pPr>
        <w:pStyle w:val="32"/>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3、合同中止的约定：若国家行政管理部门根据相应法律法规，要求采购人解除本合同，即使本项目采购总金额未达到本项目总预算，本合同仍然立即终止。</w:t>
      </w:r>
    </w:p>
    <w:p w14:paraId="48C595AF">
      <w:pPr>
        <w:pStyle w:val="38"/>
        <w:pageBreakBefore w:val="0"/>
        <w:kinsoku/>
        <w:wordWrap/>
        <w:overflowPunct/>
        <w:topLinePunct w:val="0"/>
        <w:bidi w:val="0"/>
        <w:snapToGrid/>
        <w:spacing w:line="360" w:lineRule="auto"/>
        <w:ind w:left="630" w:leftChars="3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（二）项目履行地点：大竹县人民医院院内指定地点。</w:t>
      </w:r>
    </w:p>
    <w:p w14:paraId="72261931">
      <w:pPr>
        <w:pStyle w:val="37"/>
        <w:pageBreakBefore w:val="0"/>
        <w:kinsoku/>
        <w:wordWrap/>
        <w:overflowPunct/>
        <w:topLinePunct w:val="0"/>
        <w:bidi w:val="0"/>
        <w:snapToGrid/>
        <w:spacing w:line="360" w:lineRule="auto"/>
        <w:ind w:left="630" w:leftChars="3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（三）项目付款方式</w:t>
      </w:r>
      <w:r>
        <w:rPr>
          <w:rFonts w:hint="eastAsia" w:ascii="仿宋" w:hAnsi="仿宋" w:eastAsia="仿宋" w:cs="仿宋"/>
          <w:color w:val="auto"/>
          <w:sz w:val="28"/>
          <w:szCs w:val="28"/>
          <w:lang w:val="en-US" w:eastAsia="zh-CN"/>
        </w:rPr>
        <w:t>及验收方式</w:t>
      </w:r>
    </w:p>
    <w:p w14:paraId="41668112">
      <w:pPr>
        <w:pStyle w:val="37"/>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1、合同履行期间，本项目采购总金额在达到项目成交总金额前，采购人和成交供应商每月核算一次成交供应商所供货物采购数量和金额。</w:t>
      </w:r>
    </w:p>
    <w:p w14:paraId="3AFDF615">
      <w:pPr>
        <w:pStyle w:val="37"/>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每月28号前，成交供应商应完成与采购人当月货款的核算工作。成交供应商提供合同履约期间货物会计数据统计的电子文档给采购人存档。</w:t>
      </w:r>
    </w:p>
    <w:p w14:paraId="78454575">
      <w:pPr>
        <w:pStyle w:val="38"/>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2、采购人采用银行转账方式付款，采购人付款前，成交供应商必须提供货物</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给采购人核对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成交供应商的结算清单应清楚、准确、明晰，</w:t>
      </w:r>
      <w:r>
        <w:rPr>
          <w:rFonts w:hint="eastAsia" w:ascii="仿宋" w:hAnsi="仿宋" w:eastAsia="仿宋" w:cs="仿宋"/>
          <w:color w:val="auto"/>
          <w:sz w:val="28"/>
          <w:szCs w:val="28"/>
        </w:rPr>
        <w:t>成交供应商必须出具国家认可的足额有效发票，否则采购人有权拒绝付款。</w:t>
      </w:r>
    </w:p>
    <w:p w14:paraId="6F639F84">
      <w:pPr>
        <w:pStyle w:val="38"/>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双方核对一致后，成交供应商才可开具发票。</w:t>
      </w:r>
      <w:r>
        <w:rPr>
          <w:rFonts w:hint="eastAsia" w:ascii="仿宋" w:hAnsi="仿宋" w:eastAsia="仿宋" w:cs="仿宋"/>
          <w:color w:val="auto"/>
          <w:sz w:val="28"/>
          <w:szCs w:val="28"/>
        </w:rPr>
        <w:t>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14:paraId="3C7A91B8">
      <w:pPr>
        <w:pStyle w:val="32"/>
        <w:pageBreakBefore w:val="0"/>
        <w:kinsoku/>
        <w:wordWrap/>
        <w:overflowPunct/>
        <w:topLinePunct w:val="0"/>
        <w:bidi w:val="0"/>
        <w:snapToGrid/>
        <w:spacing w:line="360" w:lineRule="auto"/>
        <w:ind w:firstLine="56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（四）违约责任</w:t>
      </w:r>
    </w:p>
    <w:p w14:paraId="65835A3A">
      <w:pPr>
        <w:pStyle w:val="37"/>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严格按照国家相关法律法规和本询价文件要求及供应商提交的响应文件约定履行合同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p>
    <w:p w14:paraId="652EB84F">
      <w:pPr>
        <w:pStyle w:val="37"/>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合同编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14:paraId="3B30BD61">
      <w:pPr>
        <w:pStyle w:val="37"/>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14:paraId="5F35E88F">
      <w:pPr>
        <w:pStyle w:val="37"/>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3DFF7403">
      <w:pPr>
        <w:pStyle w:val="37"/>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（2）成交供应商提供的货物或服务根本违约（例如提供假冒伪劣产品或以次充好），</w:t>
      </w:r>
      <w:r>
        <w:rPr>
          <w:rFonts w:hint="eastAsia" w:ascii="仿宋" w:hAnsi="仿宋" w:eastAsia="仿宋" w:cs="仿宋"/>
          <w:b w:val="0"/>
          <w:bCs w:val="0"/>
          <w:color w:val="auto"/>
          <w:kern w:val="2"/>
          <w:sz w:val="28"/>
          <w:szCs w:val="28"/>
          <w:highlight w:val="none"/>
        </w:rPr>
        <w:t>致使合同的目的不能实现的，</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p>
    <w:p w14:paraId="10FAC669">
      <w:pPr>
        <w:pStyle w:val="37"/>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提供的货物及服务未按合同约定时间达成的，成交供应商每有一次违约行为，采购人将扣除成交供应商当月结算货款200元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w:t>
      </w:r>
      <w:r>
        <w:rPr>
          <w:rFonts w:hint="eastAsia" w:ascii="仿宋" w:hAnsi="仿宋" w:eastAsia="仿宋" w:cs="仿宋"/>
          <w:color w:val="auto"/>
          <w:kern w:val="2"/>
          <w:sz w:val="28"/>
          <w:szCs w:val="28"/>
          <w:highlight w:val="none"/>
          <w:lang w:val="en-US" w:eastAsia="zh-CN"/>
        </w:rPr>
        <w:t>若供应商经催告后又延迟履约一个交货周期2天，则</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7AA75F39">
      <w:pPr>
        <w:pStyle w:val="37"/>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（4）成交供应商所供的货物或服务瑕疵违约，与询价文件要求或采购人采购需求不符的，成交供应商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承担修理、重作、更换、退货、减少价款或者报酬等违约责任。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同时成交供应商每有一次违约行为，采购人将扣除成交供应商当月结算货款200元</w:t>
      </w:r>
      <w:r>
        <w:rPr>
          <w:rFonts w:hint="eastAsia" w:ascii="仿宋" w:hAnsi="仿宋" w:eastAsia="仿宋" w:cs="仿宋"/>
          <w:color w:val="auto"/>
          <w:kern w:val="2"/>
          <w:sz w:val="28"/>
          <w:szCs w:val="28"/>
          <w:highlight w:val="none"/>
        </w:rPr>
        <w:t>，供应商出现</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次本款所列违约行为，成交供应商应向采购人支付合同总价款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14:paraId="29AD1ABB">
      <w:pPr>
        <w:pStyle w:val="37"/>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ascii="宋体" w:hAnsi="宋体"/>
          <w:sz w:val="24"/>
          <w:szCs w:val="24"/>
        </w:rPr>
      </w:pPr>
      <w:r>
        <w:rPr>
          <w:rFonts w:hint="eastAsia" w:ascii="仿宋" w:hAnsi="仿宋" w:eastAsia="仿宋" w:cs="仿宋"/>
          <w:color w:val="auto"/>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5" w:name="★4.4_违约处理"/>
      <w:bookmarkEnd w:id="5"/>
    </w:p>
    <w:p w14:paraId="5A4BCD9D">
      <w:pPr>
        <w:numPr>
          <w:ilvl w:val="0"/>
          <w:numId w:val="0"/>
        </w:numPr>
        <w:spacing w:beforeLines="50" w:afterLines="50" w:line="360" w:lineRule="auto"/>
        <w:ind w:firstLine="560"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rPr>
        <w:t>折扣率报价方式</w:t>
      </w:r>
    </w:p>
    <w:p w14:paraId="6671BF24">
      <w:pPr>
        <w:pStyle w:val="37"/>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sz w:val="28"/>
          <w:szCs w:val="28"/>
        </w:rPr>
        <w:t>本项目采购总预算为</w:t>
      </w:r>
      <w:r>
        <w:rPr>
          <w:rFonts w:hint="eastAsia" w:ascii="仿宋" w:hAnsi="仿宋" w:eastAsia="仿宋" w:cs="仿宋"/>
          <w:sz w:val="28"/>
          <w:szCs w:val="28"/>
          <w:lang w:eastAsia="zh-CN"/>
        </w:rPr>
        <w:t>86385.6</w:t>
      </w:r>
      <w:r>
        <w:rPr>
          <w:rFonts w:hint="eastAsia" w:ascii="仿宋" w:hAnsi="仿宋" w:eastAsia="仿宋" w:cs="仿宋"/>
          <w:sz w:val="28"/>
          <w:szCs w:val="28"/>
        </w:rPr>
        <w:t>元（大写：人民币</w:t>
      </w:r>
      <w:r>
        <w:rPr>
          <w:rFonts w:hint="eastAsia" w:ascii="仿宋" w:hAnsi="仿宋" w:eastAsia="仿宋" w:cs="仿宋"/>
          <w:sz w:val="28"/>
          <w:szCs w:val="28"/>
          <w:lang w:eastAsia="zh-CN"/>
        </w:rPr>
        <w:t>捌万陆仟叁佰捌拾伍元陆角整</w:t>
      </w:r>
      <w:r>
        <w:rPr>
          <w:rFonts w:hint="eastAsia" w:ascii="仿宋" w:hAnsi="仿宋" w:eastAsia="仿宋" w:cs="仿宋"/>
          <w:sz w:val="28"/>
          <w:szCs w:val="28"/>
        </w:rPr>
        <w:t>）</w:t>
      </w:r>
      <w:r>
        <w:rPr>
          <w:rFonts w:hint="eastAsia" w:ascii="仿宋" w:hAnsi="仿宋" w:eastAsia="仿宋" w:cs="仿宋"/>
          <w:color w:val="auto"/>
          <w:sz w:val="28"/>
          <w:szCs w:val="28"/>
        </w:rPr>
        <w:t>。本项目总预算不变，供应商报价不报具体价格，以本项目货物单价最高限价的折扣率报价，</w:t>
      </w:r>
      <w:r>
        <w:rPr>
          <w:rFonts w:hint="eastAsia" w:ascii="仿宋" w:hAnsi="仿宋" w:eastAsia="仿宋" w:cs="仿宋"/>
          <w:color w:val="auto"/>
          <w:sz w:val="28"/>
          <w:szCs w:val="28"/>
          <w:u w:val="single"/>
        </w:rPr>
        <w:t>本项目所有货物采购价格均按此报价折扣率执行</w:t>
      </w:r>
      <w:r>
        <w:rPr>
          <w:rFonts w:hint="eastAsia" w:ascii="仿宋" w:hAnsi="仿宋" w:eastAsia="仿宋" w:cs="仿宋"/>
          <w:color w:val="auto"/>
          <w:sz w:val="28"/>
          <w:szCs w:val="28"/>
        </w:rPr>
        <w:t>，否则视为无效报价。项目合同履行期内折扣率不准变动。(注：折扣率</w:t>
      </w:r>
      <w:r>
        <w:rPr>
          <w:rFonts w:hint="eastAsia" w:ascii="仿宋" w:hAnsi="仿宋" w:eastAsia="仿宋" w:cs="仿宋"/>
          <w:b w:val="0"/>
          <w:bCs w:val="0"/>
          <w:color w:val="auto"/>
          <w:kern w:val="0"/>
          <w:sz w:val="28"/>
          <w:szCs w:val="28"/>
          <w:lang w:val="en-US" w:eastAsia="zh-CN" w:bidi="ar-SA"/>
        </w:rPr>
        <w:t>必须是一个固定整数值，如8%。下浮率不得含小数点，如8.5%，下浮不得为区间值，如以“8.5%—9.2%”进行报价，否则将视为无效报价。</w:t>
      </w:r>
      <w:r>
        <w:rPr>
          <w:rFonts w:hint="eastAsia" w:ascii="仿宋" w:hAnsi="仿宋" w:eastAsia="仿宋" w:cs="仿宋"/>
          <w:color w:val="auto"/>
          <w:sz w:val="28"/>
          <w:szCs w:val="28"/>
        </w:rPr>
        <w:t>)</w:t>
      </w:r>
    </w:p>
    <w:p w14:paraId="7F3430EC">
      <w:pPr>
        <w:spacing w:beforeLines="50" w:afterLines="50" w:line="360" w:lineRule="auto"/>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例：采购人当月需要的货物包括，1号货物最高限价为X元/个，2号货物最高限价为X元/个，货物采购数量以当月实际需要数量为准。</w:t>
      </w:r>
    </w:p>
    <w:p w14:paraId="45161A3C">
      <w:pPr>
        <w:spacing w:beforeLines="50" w:afterLines="50" w:line="360" w:lineRule="auto"/>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若成交供应商报价折扣率为，则成交供应商当月结算金额为=1号货物为X元/个（单价最高限价）</w:t>
      </w:r>
      <w:r>
        <w:rPr>
          <w:rFonts w:hint="eastAsia" w:ascii="仿宋" w:hAnsi="仿宋" w:eastAsia="仿宋" w:cs="仿宋"/>
          <w:color w:val="auto"/>
          <w:spacing w:val="-14"/>
          <w:sz w:val="28"/>
          <w:szCs w:val="28"/>
        </w:rPr>
        <w:t>×92%（成交供应商报价折扣率）×当月采购人实际需要数量+2号货物</w:t>
      </w:r>
      <w:r>
        <w:rPr>
          <w:rFonts w:hint="eastAsia" w:ascii="仿宋" w:hAnsi="仿宋" w:eastAsia="仿宋" w:cs="仿宋"/>
          <w:color w:val="auto"/>
          <w:sz w:val="28"/>
          <w:szCs w:val="28"/>
        </w:rPr>
        <w:t>为X元/个（单价最高限价）</w:t>
      </w:r>
      <w:r>
        <w:rPr>
          <w:rFonts w:hint="eastAsia" w:ascii="仿宋" w:hAnsi="仿宋" w:eastAsia="仿宋" w:cs="仿宋"/>
          <w:color w:val="auto"/>
          <w:spacing w:val="-14"/>
          <w:sz w:val="28"/>
          <w:szCs w:val="28"/>
        </w:rPr>
        <w:t>×92%（成交供应商报价折扣率）×当月采购人实际需要数量+</w:t>
      </w:r>
      <w:r>
        <w:rPr>
          <w:rFonts w:hint="eastAsia" w:ascii="仿宋" w:hAnsi="仿宋" w:eastAsia="仿宋" w:cs="仿宋"/>
          <w:color w:val="auto"/>
          <w:sz w:val="28"/>
          <w:szCs w:val="28"/>
        </w:rPr>
        <w:t>… N号货物品名单价最高限价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92%</w:t>
      </w:r>
      <w:r>
        <w:rPr>
          <w:rFonts w:hint="eastAsia" w:ascii="仿宋" w:hAnsi="仿宋" w:eastAsia="仿宋" w:cs="仿宋"/>
          <w:color w:val="auto"/>
          <w:spacing w:val="-14"/>
          <w:sz w:val="28"/>
          <w:szCs w:val="28"/>
        </w:rPr>
        <w:t>×当月采购人实际需要数量。</w:t>
      </w:r>
    </w:p>
    <w:p w14:paraId="27DAB061">
      <w:pPr>
        <w:pStyle w:val="37"/>
        <w:spacing w:line="360" w:lineRule="auto"/>
        <w:ind w:firstLine="691" w:firstLineChars="247"/>
        <w:rPr>
          <w:rFonts w:ascii="仿宋" w:hAnsi="仿宋" w:eastAsia="仿宋" w:cs="仿宋"/>
          <w:color w:val="auto"/>
          <w:sz w:val="28"/>
          <w:szCs w:val="28"/>
        </w:rPr>
      </w:pPr>
      <w:r>
        <w:rPr>
          <w:rFonts w:hint="eastAsia" w:ascii="仿宋" w:hAnsi="仿宋" w:eastAsia="仿宋" w:cs="仿宋"/>
          <w:color w:val="auto"/>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353AEB0B">
      <w:pPr>
        <w:pStyle w:val="2"/>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、货物单价最高限价乘以供应商报价折扣率后的</w:t>
      </w:r>
      <w:r>
        <w:rPr>
          <w:rFonts w:hint="eastAsia" w:ascii="仿宋" w:hAnsi="仿宋" w:eastAsia="仿宋" w:cs="仿宋"/>
          <w:color w:val="auto"/>
          <w:kern w:val="0"/>
          <w:sz w:val="28"/>
          <w:szCs w:val="28"/>
          <w:u w:val="single"/>
        </w:rPr>
        <w:t>四舍五入保留小数点后</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位的价格为各项货物实际供货价。</w:t>
      </w:r>
    </w:p>
    <w:p w14:paraId="4B6EB72C">
      <w:pPr>
        <w:pStyle w:val="32"/>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本项目货物购置数量采购人当前无法确定，为预计采购数量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最终货物采购数量以合同履行期内采购人实际需求为准</w:t>
      </w:r>
      <w:r>
        <w:rPr>
          <w:rFonts w:hint="eastAsia" w:ascii="仿宋" w:hAnsi="仿宋" w:eastAsia="仿宋" w:cs="仿宋"/>
          <w:color w:val="auto"/>
          <w:sz w:val="28"/>
          <w:szCs w:val="28"/>
        </w:rPr>
        <w:t>。</w:t>
      </w:r>
    </w:p>
    <w:p w14:paraId="4E19FEC1">
      <w:pPr>
        <w:pStyle w:val="32"/>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结算时以采购人实际需要的各项货物购置数量分别乘以各项货物成交单价为准。合同履行期内，最终采购人货物采购总金额不超过本项目总预算金额。</w:t>
      </w:r>
    </w:p>
    <w:p w14:paraId="30895BB7">
      <w:pPr>
        <w:rPr>
          <w:rFonts w:ascii="宋体" w:hAnsi="宋体"/>
          <w:sz w:val="24"/>
          <w:szCs w:val="24"/>
        </w:rPr>
      </w:pPr>
    </w:p>
    <w:p w14:paraId="09C643E3">
      <w:pPr>
        <w:jc w:val="center"/>
        <w:rPr>
          <w:rFonts w:hint="eastAsia"/>
          <w:b/>
          <w:sz w:val="32"/>
          <w:szCs w:val="32"/>
          <w:lang w:val="en-US" w:eastAsia="zh-CN"/>
        </w:rPr>
      </w:pPr>
      <w:r>
        <w:rPr>
          <w:rFonts w:hint="eastAsia"/>
          <w:b/>
          <w:sz w:val="32"/>
          <w:szCs w:val="32"/>
          <w:lang w:val="en-US" w:eastAsia="zh-CN"/>
        </w:rPr>
        <w:t>供应商报价</w:t>
      </w:r>
    </w:p>
    <w:tbl>
      <w:tblPr>
        <w:tblStyle w:val="15"/>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3352"/>
        <w:gridCol w:w="3173"/>
      </w:tblGrid>
      <w:tr w14:paraId="3986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5" w:hRule="exac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18AA49A9">
            <w:pPr>
              <w:snapToGrid w:val="0"/>
              <w:spacing w:line="36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项目名称</w:t>
            </w:r>
          </w:p>
        </w:tc>
        <w:tc>
          <w:tcPr>
            <w:tcW w:w="3352" w:type="dxa"/>
            <w:tcBorders>
              <w:top w:val="single" w:color="auto" w:sz="4" w:space="0"/>
              <w:left w:val="single" w:color="auto" w:sz="4" w:space="0"/>
              <w:bottom w:val="single" w:color="auto" w:sz="4" w:space="0"/>
              <w:right w:val="single" w:color="auto" w:sz="4" w:space="0"/>
            </w:tcBorders>
            <w:noWrap/>
            <w:vAlign w:val="center"/>
          </w:tcPr>
          <w:p w14:paraId="6F89546A">
            <w:pPr>
              <w:widowControl/>
              <w:spacing w:line="360" w:lineRule="auto"/>
              <w:jc w:val="center"/>
              <w:outlineLvl w:val="1"/>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highlight w:val="white"/>
                <w:lang w:val="en-US" w:eastAsia="zh-CN"/>
              </w:rPr>
              <w:t>供应商名称</w:t>
            </w:r>
          </w:p>
        </w:tc>
        <w:tc>
          <w:tcPr>
            <w:tcW w:w="3173" w:type="dxa"/>
            <w:tcBorders>
              <w:top w:val="single" w:color="auto" w:sz="4" w:space="0"/>
              <w:left w:val="single" w:color="auto" w:sz="4" w:space="0"/>
              <w:bottom w:val="single" w:color="auto" w:sz="4" w:space="0"/>
              <w:right w:val="single" w:color="auto" w:sz="4" w:space="0"/>
            </w:tcBorders>
            <w:noWrap/>
            <w:vAlign w:val="center"/>
          </w:tcPr>
          <w:p w14:paraId="593AD0ED">
            <w:pPr>
              <w:snapToGrid w:val="0"/>
              <w:spacing w:line="360" w:lineRule="auto"/>
              <w:jc w:val="center"/>
              <w:rPr>
                <w:rFonts w:hint="eastAsia" w:ascii="仿宋" w:hAnsi="仿宋" w:eastAsia="仿宋" w:cs="仿宋"/>
                <w:b/>
                <w:color w:val="FF0000"/>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供应商承诺的</w:t>
            </w:r>
            <w:r>
              <w:rPr>
                <w:rFonts w:hint="eastAsia" w:ascii="仿宋" w:hAnsi="仿宋" w:eastAsia="仿宋" w:cs="仿宋"/>
                <w:color w:val="auto"/>
                <w:sz w:val="24"/>
                <w:szCs w:val="24"/>
              </w:rPr>
              <w:t>货物单价最高限价的折扣率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本项目所有货物采购价格均按此报价折扣率执行</w:t>
            </w:r>
            <w:r>
              <w:rPr>
                <w:rFonts w:hint="eastAsia" w:ascii="仿宋" w:hAnsi="仿宋" w:eastAsia="仿宋" w:cs="仿宋"/>
                <w:color w:val="auto"/>
                <w:sz w:val="24"/>
                <w:szCs w:val="24"/>
                <w:lang w:eastAsia="zh-CN"/>
              </w:rPr>
              <w:t>）</w:t>
            </w:r>
          </w:p>
        </w:tc>
      </w:tr>
      <w:tr w14:paraId="2731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13511A93">
            <w:pPr>
              <w:pStyle w:val="32"/>
              <w:spacing w:line="560" w:lineRule="exact"/>
              <w:ind w:firstLine="560"/>
              <w:jc w:val="both"/>
              <w:rPr>
                <w:rFonts w:ascii="仿宋" w:hAnsi="仿宋" w:eastAsia="仿宋" w:cs="仿宋"/>
                <w:sz w:val="24"/>
                <w:szCs w:val="24"/>
              </w:rPr>
            </w:pPr>
            <w:r>
              <w:rPr>
                <w:rFonts w:hint="eastAsia" w:ascii="仿宋" w:hAnsi="仿宋" w:eastAsia="仿宋" w:cs="仿宋"/>
                <w:sz w:val="24"/>
                <w:szCs w:val="24"/>
              </w:rPr>
              <w:t>大竹县人民医院一次性卫生纸采购项目</w:t>
            </w:r>
          </w:p>
        </w:tc>
        <w:tc>
          <w:tcPr>
            <w:tcW w:w="3352" w:type="dxa"/>
            <w:tcBorders>
              <w:top w:val="single" w:color="auto" w:sz="4" w:space="0"/>
              <w:left w:val="single" w:color="auto" w:sz="4" w:space="0"/>
              <w:bottom w:val="single" w:color="auto" w:sz="4" w:space="0"/>
              <w:right w:val="single" w:color="auto" w:sz="4" w:space="0"/>
            </w:tcBorders>
            <w:noWrap/>
            <w:vAlign w:val="center"/>
          </w:tcPr>
          <w:p w14:paraId="1C20EF36">
            <w:pPr>
              <w:snapToGrid w:val="0"/>
              <w:spacing w:line="360" w:lineRule="auto"/>
              <w:jc w:val="left"/>
              <w:rPr>
                <w:rFonts w:ascii="仿宋" w:hAnsi="仿宋" w:eastAsia="仿宋" w:cs="仿宋"/>
                <w:sz w:val="24"/>
                <w:szCs w:val="24"/>
              </w:rPr>
            </w:pPr>
          </w:p>
        </w:tc>
        <w:tc>
          <w:tcPr>
            <w:tcW w:w="3173" w:type="dxa"/>
            <w:tcBorders>
              <w:top w:val="single" w:color="auto" w:sz="4" w:space="0"/>
              <w:left w:val="single" w:color="auto" w:sz="4" w:space="0"/>
              <w:bottom w:val="single" w:color="auto" w:sz="4" w:space="0"/>
              <w:right w:val="single" w:color="auto" w:sz="4" w:space="0"/>
            </w:tcBorders>
            <w:noWrap/>
            <w:vAlign w:val="center"/>
          </w:tcPr>
          <w:p w14:paraId="3EA168E7">
            <w:pPr>
              <w:snapToGrid w:val="0"/>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28A90F45">
            <w:pPr>
              <w:pStyle w:val="2"/>
              <w:rPr>
                <w:rFonts w:hint="default"/>
                <w:lang w:val="en-US" w:eastAsia="zh-CN"/>
              </w:rPr>
            </w:pPr>
            <w:r>
              <w:rPr>
                <w:rFonts w:hint="eastAsia" w:ascii="仿宋" w:hAnsi="仿宋" w:eastAsia="仿宋" w:cs="仿宋"/>
                <w:sz w:val="28"/>
                <w:szCs w:val="28"/>
                <w:u w:val="none"/>
                <w:lang w:val="en-US" w:eastAsia="zh-CN"/>
              </w:rPr>
              <w:t>大写：    折</w:t>
            </w:r>
          </w:p>
        </w:tc>
      </w:tr>
    </w:tbl>
    <w:p w14:paraId="72070924">
      <w:pPr>
        <w:adjustRightInd w:val="0"/>
        <w:spacing w:line="360" w:lineRule="auto"/>
        <w:rPr>
          <w:rFonts w:ascii="仿宋" w:hAnsi="仿宋" w:eastAsia="仿宋" w:cs="仿宋"/>
          <w:bCs/>
          <w:spacing w:val="8"/>
          <w:sz w:val="24"/>
          <w:szCs w:val="24"/>
          <w:highlight w:val="white"/>
        </w:rPr>
      </w:pPr>
    </w:p>
    <w:p w14:paraId="5735269D">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u w:val="single"/>
          <w:lang w:val="en-US" w:eastAsia="zh-CN"/>
        </w:rPr>
      </w:pPr>
    </w:p>
    <w:p w14:paraId="2562A8AE">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本项目报价表共16页，供应商已阅读全部内容，并清楚知晓其含义且无异议，供应商同意遵守上述内容，并签字盖章进行报价。</w:t>
      </w:r>
    </w:p>
    <w:p w14:paraId="49A43743">
      <w:pPr>
        <w:pStyle w:val="2"/>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b/>
          <w:sz w:val="28"/>
          <w:szCs w:val="28"/>
          <w:lang w:val="en-US" w:eastAsia="zh-CN"/>
        </w:rPr>
        <w:t>本报价表请供应商逐页盖章 。</w:t>
      </w:r>
    </w:p>
    <w:p w14:paraId="6525B8C9">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供应商名称（盖章）：</w:t>
      </w:r>
    </w:p>
    <w:p w14:paraId="1EA52A75">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14:paraId="04EAC8D1">
      <w:pPr>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Cs/>
          <w:sz w:val="28"/>
          <w:szCs w:val="28"/>
        </w:rPr>
        <w:t>日期</w:t>
      </w:r>
      <w:r>
        <w:rPr>
          <w:rFonts w:hint="eastAsia" w:ascii="仿宋" w:hAnsi="仿宋" w:eastAsia="仿宋" w:cs="仿宋"/>
          <w:bCs/>
          <w:sz w:val="28"/>
          <w:szCs w:val="28"/>
          <w:lang w:eastAsia="zh-CN"/>
        </w:rPr>
        <w:t>：</w:t>
      </w:r>
    </w:p>
    <w:p w14:paraId="04D8E82A">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1B960A70">
      <w:pPr>
        <w:spacing w:line="360" w:lineRule="auto"/>
        <w:rPr>
          <w:rFonts w:hint="eastAsia" w:ascii="仿宋" w:hAnsi="仿宋" w:eastAsia="仿宋" w:cs="仿宋"/>
          <w:color w:val="auto"/>
          <w:sz w:val="28"/>
          <w:szCs w:val="28"/>
        </w:rPr>
      </w:pPr>
    </w:p>
    <w:p w14:paraId="5340118D">
      <w:pPr>
        <w:spacing w:line="360" w:lineRule="auto"/>
        <w:rPr>
          <w:rFonts w:hint="eastAsia" w:ascii="仿宋" w:hAnsi="仿宋" w:eastAsia="仿宋" w:cs="仿宋"/>
          <w:color w:val="auto"/>
          <w:sz w:val="28"/>
          <w:szCs w:val="28"/>
          <w:lang w:val="en-US" w:eastAsia="zh-CN"/>
        </w:rPr>
      </w:pPr>
    </w:p>
    <w:p w14:paraId="05D1D5AD">
      <w:pPr>
        <w:pStyle w:val="32"/>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14:paraId="1B738F93">
      <w:pPr>
        <w:pStyle w:val="32"/>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14:paraId="41778752">
      <w:pPr>
        <w:pStyle w:val="32"/>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（被授权人姓名、职务）为我方竹医总采（询）【】号“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”项目遴选活动的合法代表，以我方名义全权处理该项目有关报价、签订合同以及执行合同等一切事宜。</w:t>
      </w:r>
    </w:p>
    <w:p w14:paraId="08618E19">
      <w:pPr>
        <w:pStyle w:val="32"/>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14:paraId="38AA179D">
      <w:pPr>
        <w:pStyle w:val="32"/>
        <w:spacing w:line="360" w:lineRule="auto"/>
        <w:ind w:firstLine="560"/>
        <w:rPr>
          <w:rFonts w:ascii="仿宋" w:hAnsi="仿宋" w:eastAsia="仿宋" w:cs="仿宋"/>
          <w:sz w:val="28"/>
          <w:szCs w:val="28"/>
        </w:rPr>
      </w:pPr>
    </w:p>
    <w:p w14:paraId="72117E9B">
      <w:pPr>
        <w:pStyle w:val="32"/>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14:paraId="25ACDBF3">
      <w:pPr>
        <w:pStyle w:val="32"/>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14:paraId="6FB70C0F">
      <w:pPr>
        <w:pStyle w:val="32"/>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14:paraId="5F7C63B6">
      <w:pPr>
        <w:pStyle w:val="32"/>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14:paraId="02B52A1A">
      <w:pPr>
        <w:pStyle w:val="32"/>
        <w:spacing w:line="360" w:lineRule="auto"/>
        <w:ind w:firstLine="562"/>
        <w:rPr>
          <w:rFonts w:ascii="仿宋" w:hAnsi="仿宋" w:eastAsia="仿宋" w:cs="仿宋"/>
          <w:b/>
          <w:bCs/>
          <w:sz w:val="28"/>
          <w:szCs w:val="28"/>
        </w:rPr>
      </w:pPr>
    </w:p>
    <w:p w14:paraId="4C517FB7">
      <w:pPr>
        <w:pStyle w:val="32"/>
        <w:spacing w:line="360" w:lineRule="auto"/>
        <w:ind w:firstLine="562"/>
        <w:rPr>
          <w:rFonts w:ascii="仿宋" w:hAnsi="仿宋" w:eastAsia="仿宋" w:cs="仿宋"/>
          <w:b/>
          <w:bCs/>
          <w:sz w:val="28"/>
          <w:szCs w:val="28"/>
        </w:rPr>
      </w:pPr>
    </w:p>
    <w:p w14:paraId="68B9336A">
      <w:pPr>
        <w:pStyle w:val="32"/>
        <w:spacing w:line="360" w:lineRule="auto"/>
        <w:ind w:firstLine="562"/>
        <w:rPr>
          <w:rFonts w:ascii="仿宋" w:hAnsi="仿宋" w:eastAsia="仿宋" w:cs="仿宋"/>
          <w:b/>
          <w:bCs/>
          <w:sz w:val="28"/>
          <w:szCs w:val="28"/>
        </w:rPr>
      </w:pPr>
    </w:p>
    <w:p w14:paraId="0F90C703">
      <w:pPr>
        <w:pStyle w:val="32"/>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14:paraId="02ABEEA8">
      <w:pPr>
        <w:pStyle w:val="32"/>
        <w:spacing w:line="360" w:lineRule="auto"/>
        <w:ind w:firstLine="560"/>
        <w:rPr>
          <w:rFonts w:hint="eastAsia" w:ascii="仿宋" w:hAnsi="仿宋" w:eastAsia="仿宋" w:cs="仿宋"/>
          <w:sz w:val="28"/>
          <w:szCs w:val="28"/>
        </w:rPr>
      </w:pPr>
      <w:r>
        <w:rPr>
          <w:rFonts w:hint="eastAsia" w:ascii="仿宋" w:hAnsi="仿宋" w:eastAsia="仿宋" w:cs="仿宋"/>
          <w:sz w:val="28"/>
          <w:szCs w:val="28"/>
        </w:rPr>
        <w:t>2、如授权代表参加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headerReference r:id="rId3" w:type="default"/>
      <w:footerReference r:id="rId4" w:type="default"/>
      <w:pgSz w:w="11907" w:h="16840"/>
      <w:pgMar w:top="1440" w:right="1080" w:bottom="1440" w:left="1080"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84ACE0-0870-4F37-A22E-E0321BF7A4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ABEB2206-8F02-45E6-9DF1-F0953771F1EE}"/>
  </w:font>
  <w:font w:name="仿宋">
    <w:panose1 w:val="02010609060101010101"/>
    <w:charset w:val="86"/>
    <w:family w:val="modern"/>
    <w:pitch w:val="default"/>
    <w:sig w:usb0="800002BF" w:usb1="38CF7CFA" w:usb2="00000016" w:usb3="00000000" w:csb0="00040001" w:csb1="00000000"/>
    <w:embedRegular r:id="rId3" w:fontKey="{1C6C40EE-684B-4D3F-A597-CD67B78AAB8C}"/>
  </w:font>
  <w:font w:name="仿宋_GB2312">
    <w:panose1 w:val="02010609030101010101"/>
    <w:charset w:val="86"/>
    <w:family w:val="modern"/>
    <w:pitch w:val="default"/>
    <w:sig w:usb0="00000001" w:usb1="080E0000" w:usb2="00000000" w:usb3="00000000" w:csb0="00040000" w:csb1="00000000"/>
    <w:embedRegular r:id="rId4" w:fontKey="{AEE047B3-C57E-4AD7-AF1D-3A3DE65CAD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3919">
    <w:pPr>
      <w:pStyle w:val="10"/>
    </w:pPr>
    <w:r>
      <w:pict>
        <v:shape id="文本框 4" o:spid="_x0000_s103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E7A602">
                <w:pPr>
                  <w:pStyle w:val="10"/>
                  <w:rPr>
                    <w:rStyle w:val="18"/>
                  </w:rPr>
                </w:pPr>
                <w:r>
                  <w:fldChar w:fldCharType="begin"/>
                </w:r>
                <w:r>
                  <w:rPr>
                    <w:rStyle w:val="18"/>
                  </w:rPr>
                  <w:instrText xml:space="preserve">PAGE  </w:instrText>
                </w:r>
                <w:r>
                  <w:fldChar w:fldCharType="separate"/>
                </w:r>
                <w:r>
                  <w:rPr>
                    <w:rStyle w:val="18"/>
                  </w:rPr>
                  <w:t>38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BAE5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zMTBlMjY5MTY5NTBhZjJkYTQzY2Y2YjcxYmI5YTMifQ=="/>
  </w:docVars>
  <w:rsids>
    <w:rsidRoot w:val="00FE6547"/>
    <w:rsid w:val="00042F85"/>
    <w:rsid w:val="00051CD4"/>
    <w:rsid w:val="000C64E6"/>
    <w:rsid w:val="000C736F"/>
    <w:rsid w:val="000F4BC9"/>
    <w:rsid w:val="001668BA"/>
    <w:rsid w:val="001B1760"/>
    <w:rsid w:val="001B683A"/>
    <w:rsid w:val="001C7FB3"/>
    <w:rsid w:val="00200BFD"/>
    <w:rsid w:val="00201EF8"/>
    <w:rsid w:val="002129D9"/>
    <w:rsid w:val="00241050"/>
    <w:rsid w:val="002415F6"/>
    <w:rsid w:val="00265B96"/>
    <w:rsid w:val="002A6346"/>
    <w:rsid w:val="002A6A14"/>
    <w:rsid w:val="002A7A69"/>
    <w:rsid w:val="002B0F05"/>
    <w:rsid w:val="002E2CD1"/>
    <w:rsid w:val="002E3EE5"/>
    <w:rsid w:val="002E46CD"/>
    <w:rsid w:val="00302EE3"/>
    <w:rsid w:val="00353245"/>
    <w:rsid w:val="00375561"/>
    <w:rsid w:val="003F1DD9"/>
    <w:rsid w:val="003F7C9A"/>
    <w:rsid w:val="00410A5A"/>
    <w:rsid w:val="00495DE7"/>
    <w:rsid w:val="004D7F9D"/>
    <w:rsid w:val="0053464D"/>
    <w:rsid w:val="00560E87"/>
    <w:rsid w:val="005B1E5E"/>
    <w:rsid w:val="005C18AA"/>
    <w:rsid w:val="005D537C"/>
    <w:rsid w:val="00604F97"/>
    <w:rsid w:val="00616AE0"/>
    <w:rsid w:val="00677BC2"/>
    <w:rsid w:val="00677F75"/>
    <w:rsid w:val="0068601D"/>
    <w:rsid w:val="0069347E"/>
    <w:rsid w:val="006C096A"/>
    <w:rsid w:val="006D5AA4"/>
    <w:rsid w:val="006E4CC0"/>
    <w:rsid w:val="00742258"/>
    <w:rsid w:val="007458A0"/>
    <w:rsid w:val="00761689"/>
    <w:rsid w:val="007655BD"/>
    <w:rsid w:val="00795012"/>
    <w:rsid w:val="007A605B"/>
    <w:rsid w:val="007B5904"/>
    <w:rsid w:val="007C5410"/>
    <w:rsid w:val="007E3728"/>
    <w:rsid w:val="007F10C4"/>
    <w:rsid w:val="007F550C"/>
    <w:rsid w:val="00850409"/>
    <w:rsid w:val="00860A14"/>
    <w:rsid w:val="00867642"/>
    <w:rsid w:val="0087719D"/>
    <w:rsid w:val="008805E4"/>
    <w:rsid w:val="008929E0"/>
    <w:rsid w:val="008A20F4"/>
    <w:rsid w:val="00926169"/>
    <w:rsid w:val="00957649"/>
    <w:rsid w:val="0097073B"/>
    <w:rsid w:val="009B65D2"/>
    <w:rsid w:val="009E6C56"/>
    <w:rsid w:val="00A30B5A"/>
    <w:rsid w:val="00A466FF"/>
    <w:rsid w:val="00A926F0"/>
    <w:rsid w:val="00AB4384"/>
    <w:rsid w:val="00AD754D"/>
    <w:rsid w:val="00AE4D9E"/>
    <w:rsid w:val="00AF0DF3"/>
    <w:rsid w:val="00B052A8"/>
    <w:rsid w:val="00B22838"/>
    <w:rsid w:val="00B30851"/>
    <w:rsid w:val="00B41A76"/>
    <w:rsid w:val="00B56267"/>
    <w:rsid w:val="00B753B9"/>
    <w:rsid w:val="00B816DA"/>
    <w:rsid w:val="00B977EC"/>
    <w:rsid w:val="00BD4903"/>
    <w:rsid w:val="00BD50E5"/>
    <w:rsid w:val="00C10FC5"/>
    <w:rsid w:val="00C33C81"/>
    <w:rsid w:val="00C36632"/>
    <w:rsid w:val="00C841A9"/>
    <w:rsid w:val="00C84A3A"/>
    <w:rsid w:val="00CE2094"/>
    <w:rsid w:val="00CE7C35"/>
    <w:rsid w:val="00D06512"/>
    <w:rsid w:val="00D2156E"/>
    <w:rsid w:val="00D228FF"/>
    <w:rsid w:val="00D31697"/>
    <w:rsid w:val="00DB2A75"/>
    <w:rsid w:val="00DD3EA4"/>
    <w:rsid w:val="00DD6D3D"/>
    <w:rsid w:val="00E147E8"/>
    <w:rsid w:val="00E829CD"/>
    <w:rsid w:val="00EB05A2"/>
    <w:rsid w:val="00EB1DA5"/>
    <w:rsid w:val="00EB4AEE"/>
    <w:rsid w:val="00EC14AE"/>
    <w:rsid w:val="00EF2F22"/>
    <w:rsid w:val="00F4222B"/>
    <w:rsid w:val="00FE6547"/>
    <w:rsid w:val="017A5C75"/>
    <w:rsid w:val="037E51BF"/>
    <w:rsid w:val="06CB01B2"/>
    <w:rsid w:val="0735445F"/>
    <w:rsid w:val="082D68C0"/>
    <w:rsid w:val="0C653F5B"/>
    <w:rsid w:val="0C785A4F"/>
    <w:rsid w:val="10E16B8A"/>
    <w:rsid w:val="11692E07"/>
    <w:rsid w:val="132713F7"/>
    <w:rsid w:val="13500346"/>
    <w:rsid w:val="13502D0A"/>
    <w:rsid w:val="13C479B3"/>
    <w:rsid w:val="155F532E"/>
    <w:rsid w:val="1AA46DAA"/>
    <w:rsid w:val="1B4A3E71"/>
    <w:rsid w:val="1C0D55E0"/>
    <w:rsid w:val="1D64349D"/>
    <w:rsid w:val="1F825CC1"/>
    <w:rsid w:val="1FAA5B7D"/>
    <w:rsid w:val="22517DC5"/>
    <w:rsid w:val="29D11F74"/>
    <w:rsid w:val="2BFF1D42"/>
    <w:rsid w:val="2C33078A"/>
    <w:rsid w:val="2D5C161A"/>
    <w:rsid w:val="2E274D7B"/>
    <w:rsid w:val="33DC5895"/>
    <w:rsid w:val="35CE3363"/>
    <w:rsid w:val="37491522"/>
    <w:rsid w:val="3C145EE2"/>
    <w:rsid w:val="3C557122"/>
    <w:rsid w:val="4065532C"/>
    <w:rsid w:val="423A5D5C"/>
    <w:rsid w:val="431B32FE"/>
    <w:rsid w:val="45AA61B4"/>
    <w:rsid w:val="49F11610"/>
    <w:rsid w:val="4A9D2073"/>
    <w:rsid w:val="4AA26071"/>
    <w:rsid w:val="4B9533AB"/>
    <w:rsid w:val="4D2F1826"/>
    <w:rsid w:val="52BE520E"/>
    <w:rsid w:val="535569D5"/>
    <w:rsid w:val="542E6249"/>
    <w:rsid w:val="55D55BA4"/>
    <w:rsid w:val="58A65CBC"/>
    <w:rsid w:val="58F6310D"/>
    <w:rsid w:val="5914654F"/>
    <w:rsid w:val="5A3115B5"/>
    <w:rsid w:val="5CA72002"/>
    <w:rsid w:val="5D526A35"/>
    <w:rsid w:val="5FED5F7E"/>
    <w:rsid w:val="62175DE5"/>
    <w:rsid w:val="62C326D2"/>
    <w:rsid w:val="64223473"/>
    <w:rsid w:val="6505667C"/>
    <w:rsid w:val="664F0CB2"/>
    <w:rsid w:val="6B844319"/>
    <w:rsid w:val="6C371961"/>
    <w:rsid w:val="6D594018"/>
    <w:rsid w:val="6F601F1C"/>
    <w:rsid w:val="70666005"/>
    <w:rsid w:val="72B7769C"/>
    <w:rsid w:val="74180D73"/>
    <w:rsid w:val="7B191EC6"/>
    <w:rsid w:val="7B7D5A51"/>
    <w:rsid w:val="7CE74803"/>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6"/>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7"/>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0"/>
    <w:pPr>
      <w:spacing w:after="120"/>
    </w:pPr>
  </w:style>
  <w:style w:type="paragraph" w:styleId="3">
    <w:name w:val="Body Text First Indent"/>
    <w:basedOn w:val="2"/>
    <w:next w:val="1"/>
    <w:unhideWhenUsed/>
    <w:qFormat/>
    <w:uiPriority w:val="99"/>
    <w:pPr>
      <w:ind w:firstLine="420" w:firstLineChars="100"/>
    </w:pPr>
  </w:style>
  <w:style w:type="paragraph" w:styleId="6">
    <w:name w:val="Normal Indent"/>
    <w:basedOn w:val="1"/>
    <w:link w:val="34"/>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29"/>
    <w:unhideWhenUsed/>
    <w:qFormat/>
    <w:uiPriority w:val="0"/>
    <w:pPr>
      <w:jc w:val="left"/>
    </w:pPr>
    <w:rPr>
      <w:rFonts w:ascii="宋体"/>
      <w:kern w:val="0"/>
      <w:sz w:val="34"/>
      <w:szCs w:val="22"/>
    </w:rPr>
  </w:style>
  <w:style w:type="paragraph" w:styleId="8">
    <w:name w:val="Body Text Indent"/>
    <w:basedOn w:val="1"/>
    <w:link w:val="30"/>
    <w:qFormat/>
    <w:uiPriority w:val="0"/>
    <w:pPr>
      <w:ind w:firstLine="630"/>
    </w:pPr>
    <w:rPr>
      <w:sz w:val="32"/>
    </w:rPr>
  </w:style>
  <w:style w:type="paragraph" w:styleId="9">
    <w:name w:val="Balloon Text"/>
    <w:basedOn w:val="1"/>
    <w:link w:val="31"/>
    <w:qFormat/>
    <w:uiPriority w:val="0"/>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Subtitle"/>
    <w:basedOn w:val="1"/>
    <w:next w:val="1"/>
    <w:link w:val="44"/>
    <w:qFormat/>
    <w:uiPriority w:val="0"/>
    <w:pPr>
      <w:spacing w:before="240" w:after="60" w:line="312" w:lineRule="auto"/>
      <w:jc w:val="center"/>
      <w:outlineLvl w:val="1"/>
    </w:pPr>
    <w:rPr>
      <w:rFonts w:ascii="Cambria" w:hAnsi="Cambria"/>
      <w:b/>
      <w:bCs/>
      <w:color w:val="000000"/>
      <w:kern w:val="28"/>
      <w:sz w:val="32"/>
      <w:szCs w:val="32"/>
    </w:rPr>
  </w:style>
  <w:style w:type="paragraph" w:styleId="14">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qFormat/>
    <w:uiPriority w:val="0"/>
    <w:rPr>
      <w:sz w:val="21"/>
      <w:szCs w:val="21"/>
    </w:rPr>
  </w:style>
  <w:style w:type="paragraph" w:customStyle="1" w:styleId="21">
    <w:name w:val="标题 5（有编号）（绿盟科技）"/>
    <w:basedOn w:val="22"/>
    <w:next w:val="23"/>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_2"/>
    <w:next w:val="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4">
    <w:name w:val="页眉 Char"/>
    <w:basedOn w:val="17"/>
    <w:link w:val="11"/>
    <w:semiHidden/>
    <w:qFormat/>
    <w:uiPriority w:val="99"/>
    <w:rPr>
      <w:sz w:val="18"/>
      <w:szCs w:val="18"/>
    </w:rPr>
  </w:style>
  <w:style w:type="character" w:customStyle="1" w:styleId="25">
    <w:name w:val="页脚 Char"/>
    <w:basedOn w:val="17"/>
    <w:link w:val="10"/>
    <w:semiHidden/>
    <w:qFormat/>
    <w:uiPriority w:val="99"/>
    <w:rPr>
      <w:sz w:val="18"/>
      <w:szCs w:val="18"/>
    </w:rPr>
  </w:style>
  <w:style w:type="character" w:customStyle="1" w:styleId="26">
    <w:name w:val="标题 1 Char"/>
    <w:basedOn w:val="17"/>
    <w:link w:val="4"/>
    <w:qFormat/>
    <w:uiPriority w:val="0"/>
    <w:rPr>
      <w:rFonts w:ascii="黑体" w:hAnsi="黑体" w:eastAsia="黑体" w:cs="Times New Roman"/>
      <w:b/>
      <w:kern w:val="44"/>
      <w:sz w:val="32"/>
      <w:szCs w:val="32"/>
    </w:rPr>
  </w:style>
  <w:style w:type="character" w:customStyle="1" w:styleId="27">
    <w:name w:val="标题 2 Char"/>
    <w:basedOn w:val="17"/>
    <w:link w:val="5"/>
    <w:qFormat/>
    <w:uiPriority w:val="0"/>
    <w:rPr>
      <w:rFonts w:ascii="Arial" w:hAnsi="Arial" w:eastAsia="黑体" w:cs="Times New Roman"/>
      <w:sz w:val="30"/>
      <w:szCs w:val="30"/>
    </w:rPr>
  </w:style>
  <w:style w:type="character" w:customStyle="1" w:styleId="28">
    <w:name w:val="正文文本 Char"/>
    <w:basedOn w:val="17"/>
    <w:link w:val="2"/>
    <w:qFormat/>
    <w:uiPriority w:val="99"/>
    <w:rPr>
      <w:rFonts w:ascii="Times New Roman" w:hAnsi="Times New Roman" w:eastAsia="宋体" w:cs="Times New Roman"/>
      <w:szCs w:val="20"/>
    </w:rPr>
  </w:style>
  <w:style w:type="character" w:customStyle="1" w:styleId="29">
    <w:name w:val="批注文字 Char"/>
    <w:basedOn w:val="17"/>
    <w:link w:val="7"/>
    <w:qFormat/>
    <w:uiPriority w:val="99"/>
    <w:rPr>
      <w:rFonts w:ascii="宋体" w:hAnsi="Times New Roman" w:eastAsia="宋体" w:cs="Times New Roman"/>
      <w:kern w:val="0"/>
      <w:sz w:val="34"/>
    </w:rPr>
  </w:style>
  <w:style w:type="character" w:customStyle="1" w:styleId="30">
    <w:name w:val="正文文本缩进 Char"/>
    <w:basedOn w:val="17"/>
    <w:link w:val="8"/>
    <w:qFormat/>
    <w:uiPriority w:val="0"/>
    <w:rPr>
      <w:rFonts w:ascii="Times New Roman" w:hAnsi="Times New Roman" w:eastAsia="宋体" w:cs="Times New Roman"/>
      <w:sz w:val="32"/>
      <w:szCs w:val="20"/>
    </w:rPr>
  </w:style>
  <w:style w:type="character" w:customStyle="1" w:styleId="31">
    <w:name w:val="批注框文本 Char"/>
    <w:basedOn w:val="17"/>
    <w:link w:val="9"/>
    <w:qFormat/>
    <w:uiPriority w:val="0"/>
    <w:rPr>
      <w:rFonts w:ascii="Times New Roman" w:hAnsi="Times New Roman" w:eastAsia="宋体" w:cs="Times New Roman"/>
      <w:sz w:val="18"/>
      <w:szCs w:val="18"/>
    </w:rPr>
  </w:style>
  <w:style w:type="paragraph" w:styleId="32">
    <w:name w:val="List Paragraph"/>
    <w:basedOn w:val="1"/>
    <w:qFormat/>
    <w:uiPriority w:val="0"/>
    <w:pPr>
      <w:ind w:firstLine="420" w:firstLineChars="200"/>
    </w:pPr>
    <w:rPr>
      <w:szCs w:val="24"/>
    </w:rPr>
  </w:style>
  <w:style w:type="paragraph" w:customStyle="1" w:styleId="33">
    <w:name w:val="表格"/>
    <w:basedOn w:val="1"/>
    <w:qFormat/>
    <w:uiPriority w:val="0"/>
    <w:pPr>
      <w:spacing w:line="400" w:lineRule="exact"/>
    </w:pPr>
    <w:rPr>
      <w:sz w:val="24"/>
      <w:szCs w:val="24"/>
    </w:rPr>
  </w:style>
  <w:style w:type="character" w:customStyle="1" w:styleId="34">
    <w:name w:val="正文缩进 Char"/>
    <w:link w:val="6"/>
    <w:qFormat/>
    <w:uiPriority w:val="0"/>
    <w:rPr>
      <w:rFonts w:ascii="宋体" w:hAnsi="宋体" w:eastAsia="宋体" w:cs="Times New Roman"/>
      <w:b/>
      <w:kern w:val="0"/>
      <w:sz w:val="24"/>
      <w:szCs w:val="24"/>
    </w:rPr>
  </w:style>
  <w:style w:type="character" w:customStyle="1" w:styleId="35">
    <w:name w:val="font31"/>
    <w:basedOn w:val="17"/>
    <w:qFormat/>
    <w:uiPriority w:val="0"/>
    <w:rPr>
      <w:rFonts w:hint="eastAsia" w:ascii="宋体" w:hAnsi="宋体" w:eastAsia="宋体" w:cs="宋体"/>
      <w:color w:val="0000FF"/>
      <w:sz w:val="28"/>
      <w:szCs w:val="28"/>
      <w:u w:val="none"/>
    </w:rPr>
  </w:style>
  <w:style w:type="character" w:customStyle="1" w:styleId="36">
    <w:name w:val="font01"/>
    <w:basedOn w:val="17"/>
    <w:qFormat/>
    <w:uiPriority w:val="0"/>
    <w:rPr>
      <w:rFonts w:hint="eastAsia" w:ascii="宋体" w:hAnsi="宋体" w:eastAsia="宋体" w:cs="宋体"/>
      <w:color w:val="000000"/>
      <w:sz w:val="28"/>
      <w:szCs w:val="28"/>
      <w:u w:val="none"/>
    </w:rPr>
  </w:style>
  <w:style w:type="paragraph" w:customStyle="1" w:styleId="37">
    <w:name w:val="正文_1"/>
    <w:next w:val="22"/>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文本_1"/>
    <w:basedOn w:val="38"/>
    <w:next w:val="38"/>
    <w:unhideWhenUsed/>
    <w:qFormat/>
    <w:uiPriority w:val="99"/>
    <w:pPr>
      <w:spacing w:after="120"/>
    </w:pPr>
    <w:rPr>
      <w:rFonts w:ascii="Times New Roman" w:hAnsi="Times New Roman"/>
      <w:kern w:val="0"/>
      <w:sz w:val="20"/>
      <w:szCs w:val="20"/>
    </w:rPr>
  </w:style>
  <w:style w:type="paragraph" w:customStyle="1" w:styleId="40">
    <w:name w:val="列出段落2"/>
    <w:basedOn w:val="1"/>
    <w:qFormat/>
    <w:uiPriority w:val="0"/>
    <w:pPr>
      <w:ind w:firstLine="420" w:firstLineChars="200"/>
    </w:pPr>
  </w:style>
  <w:style w:type="paragraph" w:customStyle="1" w:styleId="41">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2">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副标题 Char"/>
    <w:basedOn w:val="17"/>
    <w:link w:val="13"/>
    <w:qFormat/>
    <w:uiPriority w:val="0"/>
    <w:rPr>
      <w:rFonts w:ascii="Cambria" w:hAnsi="Cambria"/>
      <w:b/>
      <w:bCs/>
      <w:color w:val="000000"/>
      <w:kern w:val="28"/>
      <w:sz w:val="32"/>
      <w:szCs w:val="32"/>
    </w:rPr>
  </w:style>
  <w:style w:type="paragraph" w:customStyle="1" w:styleId="45">
    <w:name w:val="正文文本_0"/>
    <w:basedOn w:val="37"/>
    <w:next w:val="37"/>
    <w:qFormat/>
    <w:uiPriority w:val="0"/>
    <w:pPr>
      <w:spacing w:after="120"/>
    </w:pPr>
  </w:style>
  <w:style w:type="character" w:customStyle="1" w:styleId="46">
    <w:name w:val="font23"/>
    <w:basedOn w:val="17"/>
    <w:qFormat/>
    <w:uiPriority w:val="0"/>
    <w:rPr>
      <w:rFonts w:hint="eastAsia" w:ascii="新宋体" w:hAnsi="新宋体" w:eastAsia="新宋体" w:cs="新宋体"/>
      <w:color w:val="000000"/>
      <w:sz w:val="20"/>
      <w:szCs w:val="20"/>
      <w:u w:val="none"/>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7"/>
    <w:qFormat/>
    <w:uiPriority w:val="0"/>
    <w:rPr>
      <w:rFonts w:hint="eastAsia" w:ascii="新宋体" w:hAnsi="新宋体" w:eastAsia="新宋体" w:cs="新宋体"/>
      <w:b/>
      <w:bCs/>
      <w:color w:val="000000"/>
      <w:sz w:val="20"/>
      <w:szCs w:val="20"/>
      <w:u w:val="none"/>
    </w:rPr>
  </w:style>
  <w:style w:type="character" w:customStyle="1" w:styleId="49">
    <w:name w:val="font191"/>
    <w:basedOn w:val="17"/>
    <w:qFormat/>
    <w:uiPriority w:val="0"/>
    <w:rPr>
      <w:rFonts w:ascii="Arial" w:hAnsi="Arial" w:cs="Arial"/>
      <w:color w:val="000000"/>
      <w:sz w:val="19"/>
      <w:szCs w:val="19"/>
      <w:u w:val="none"/>
    </w:rPr>
  </w:style>
  <w:style w:type="character" w:customStyle="1" w:styleId="50">
    <w:name w:val="font201"/>
    <w:basedOn w:val="17"/>
    <w:qFormat/>
    <w:uiPriority w:val="0"/>
    <w:rPr>
      <w:rFonts w:ascii="Calibri" w:hAnsi="Calibri" w:cs="Calibri"/>
      <w:color w:val="000000"/>
      <w:sz w:val="21"/>
      <w:szCs w:val="21"/>
      <w:u w:val="none"/>
    </w:rPr>
  </w:style>
  <w:style w:type="paragraph" w:customStyle="1" w:styleId="51">
    <w:name w:val="标题 1_0"/>
    <w:basedOn w:val="38"/>
    <w:next w:val="38"/>
    <w:qFormat/>
    <w:uiPriority w:val="9"/>
    <w:pPr>
      <w:keepNext/>
      <w:keepLines/>
      <w:spacing w:before="340" w:after="330" w:line="578" w:lineRule="auto"/>
      <w:outlineLvl w:val="0"/>
    </w:pPr>
    <w:rPr>
      <w:b/>
      <w:bCs/>
      <w:kern w:val="44"/>
      <w:sz w:val="44"/>
      <w:szCs w:val="44"/>
    </w:rPr>
  </w:style>
  <w:style w:type="character" w:customStyle="1" w:styleId="52">
    <w:name w:val="font41"/>
    <w:basedOn w:val="17"/>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7692</Words>
  <Characters>8007</Characters>
  <Lines>146</Lines>
  <Paragraphs>41</Paragraphs>
  <TotalTime>1</TotalTime>
  <ScaleCrop>false</ScaleCrop>
  <LinksUpToDate>false</LinksUpToDate>
  <CharactersWithSpaces>8111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2022-10-19T03:40:00Z</dcterms:created>
  <dc:creator>PC</dc:creator>
  <cp:lastModifiedBy>.</cp:lastModifiedBy>
  <cp:lastPrinted>2023-05-19T03:33:00Z</cp:lastPrinted>
  <dcterms:modified xsi:type="dcterms:W3CDTF">2024-08-19T03:44:46Z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9B864FC181064F48B63750822648A68C_13</vt:lpwstr>
  </property>
</Properties>
</file>